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F19A9" w14:textId="1DC859C3" w:rsidR="00C035F1" w:rsidRDefault="0052498F" w:rsidP="00C035F1">
      <w:pPr>
        <w:spacing w:before="100" w:beforeAutospacing="1" w:after="100" w:afterAutospacing="1" w:line="300" w:lineRule="atLeast"/>
        <w:jc w:val="center"/>
        <w:outlineLvl w:val="1"/>
        <w:rPr>
          <w:rFonts w:ascii="Segoe UI" w:eastAsia="Times New Roman" w:hAnsi="Segoe UI" w:cs="Segoe UI"/>
          <w:b/>
          <w:bCs/>
          <w:kern w:val="0"/>
          <w:sz w:val="36"/>
          <w:szCs w:val="36"/>
          <w:lang w:eastAsia="en-GB"/>
          <w14:ligatures w14:val="none"/>
        </w:rPr>
      </w:pPr>
      <w:r w:rsidRPr="0052498F">
        <w:rPr>
          <w:rFonts w:ascii="Segoe UI" w:eastAsia="Times New Roman" w:hAnsi="Segoe UI" w:cs="Segoe UI"/>
          <w:b/>
          <w:bCs/>
          <w:kern w:val="0"/>
          <w:sz w:val="36"/>
          <w:szCs w:val="36"/>
          <w:lang w:eastAsia="en-GB"/>
          <w14:ligatures w14:val="none"/>
        </w:rPr>
        <w:t>Yorkshire and Humber International</w:t>
      </w:r>
    </w:p>
    <w:p w14:paraId="14070159" w14:textId="200E78DA" w:rsidR="0052498F" w:rsidRPr="0052498F" w:rsidRDefault="0052498F" w:rsidP="00C035F1">
      <w:pPr>
        <w:spacing w:before="100" w:beforeAutospacing="1" w:after="100" w:afterAutospacing="1" w:line="300" w:lineRule="atLeast"/>
        <w:jc w:val="center"/>
        <w:outlineLvl w:val="1"/>
        <w:rPr>
          <w:rFonts w:ascii="Segoe UI" w:eastAsia="Times New Roman" w:hAnsi="Segoe UI" w:cs="Segoe UI"/>
          <w:b/>
          <w:bCs/>
          <w:kern w:val="0"/>
          <w:sz w:val="36"/>
          <w:szCs w:val="36"/>
          <w:lang w:eastAsia="en-GB"/>
          <w14:ligatures w14:val="none"/>
        </w:rPr>
      </w:pPr>
      <w:r w:rsidRPr="0052498F">
        <w:rPr>
          <w:rFonts w:ascii="Segoe UI" w:eastAsia="Times New Roman" w:hAnsi="Segoe UI" w:cs="Segoe UI"/>
          <w:b/>
          <w:bCs/>
          <w:kern w:val="0"/>
          <w:sz w:val="36"/>
          <w:szCs w:val="36"/>
          <w:lang w:eastAsia="en-GB"/>
          <w14:ligatures w14:val="none"/>
        </w:rPr>
        <w:t>Recruitment Programme (YHIR)</w:t>
      </w:r>
    </w:p>
    <w:p w14:paraId="6BCB5E6A" w14:textId="6F2C9EB4" w:rsidR="0052498F" w:rsidRDefault="0052498F" w:rsidP="0052498F">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52498F">
        <w:rPr>
          <w:rFonts w:ascii="Segoe UI" w:eastAsia="Times New Roman" w:hAnsi="Segoe UI" w:cs="Segoe UI"/>
          <w:b/>
          <w:bCs/>
          <w:kern w:val="0"/>
          <w:sz w:val="27"/>
          <w:szCs w:val="27"/>
          <w:lang w:eastAsia="en-GB"/>
          <w14:ligatures w14:val="none"/>
        </w:rPr>
        <w:t>Newsletter for Care Sector Leaders</w:t>
      </w:r>
      <w:r w:rsidR="00357C9A">
        <w:rPr>
          <w:rFonts w:ascii="Segoe UI" w:eastAsia="Times New Roman" w:hAnsi="Segoe UI" w:cs="Segoe UI"/>
          <w:b/>
          <w:bCs/>
          <w:kern w:val="0"/>
          <w:sz w:val="27"/>
          <w:szCs w:val="27"/>
          <w:lang w:eastAsia="en-GB"/>
          <w14:ligatures w14:val="none"/>
        </w:rPr>
        <w:t xml:space="preserve"> JUNE 2026 EDITION</w:t>
      </w:r>
    </w:p>
    <w:p w14:paraId="0B62C6BD" w14:textId="77777777" w:rsidR="00711BF2" w:rsidRPr="00711BF2" w:rsidRDefault="00711BF2" w:rsidP="00711BF2">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711BF2">
        <w:rPr>
          <w:rFonts w:ascii="Segoe UI" w:eastAsia="Times New Roman" w:hAnsi="Segoe UI" w:cs="Segoe UI"/>
          <w:b/>
          <w:bCs/>
          <w:kern w:val="0"/>
          <w:sz w:val="27"/>
          <w:szCs w:val="27"/>
          <w:lang w:eastAsia="en-GB"/>
          <w14:ligatures w14:val="none"/>
        </w:rPr>
        <w:t>In this edition:</w:t>
      </w:r>
    </w:p>
    <w:p w14:paraId="676EEF7D" w14:textId="77777777" w:rsidR="00711BF2" w:rsidRPr="00711BF2" w:rsidRDefault="00711BF2" w:rsidP="00711BF2">
      <w:pPr>
        <w:numPr>
          <w:ilvl w:val="0"/>
          <w:numId w:val="11"/>
        </w:num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711BF2">
        <w:rPr>
          <w:rFonts w:ascii="Segoe UI" w:eastAsia="Times New Roman" w:hAnsi="Segoe UI" w:cs="Segoe UI"/>
          <w:b/>
          <w:bCs/>
          <w:kern w:val="0"/>
          <w:sz w:val="27"/>
          <w:szCs w:val="27"/>
          <w:lang w:eastAsia="en-GB"/>
          <w14:ligatures w14:val="none"/>
        </w:rPr>
        <w:t>Sponsorship rules explained</w:t>
      </w:r>
    </w:p>
    <w:p w14:paraId="25E67C68" w14:textId="77777777" w:rsidR="00711BF2" w:rsidRPr="00711BF2" w:rsidRDefault="00711BF2" w:rsidP="00711BF2">
      <w:pPr>
        <w:numPr>
          <w:ilvl w:val="0"/>
          <w:numId w:val="11"/>
        </w:num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711BF2">
        <w:rPr>
          <w:rFonts w:ascii="Segoe UI" w:eastAsia="Times New Roman" w:hAnsi="Segoe UI" w:cs="Segoe UI"/>
          <w:b/>
          <w:bCs/>
          <w:kern w:val="0"/>
          <w:sz w:val="27"/>
          <w:szCs w:val="27"/>
          <w:lang w:eastAsia="en-GB"/>
          <w14:ligatures w14:val="none"/>
        </w:rPr>
        <w:t>Salary thresholds clarified</w:t>
      </w:r>
    </w:p>
    <w:p w14:paraId="04580085" w14:textId="77777777" w:rsidR="001A7B3D" w:rsidRDefault="00711BF2" w:rsidP="00711BF2">
      <w:pPr>
        <w:numPr>
          <w:ilvl w:val="0"/>
          <w:numId w:val="11"/>
        </w:num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711BF2">
        <w:rPr>
          <w:rFonts w:ascii="Segoe UI" w:eastAsia="Times New Roman" w:hAnsi="Segoe UI" w:cs="Segoe UI"/>
          <w:b/>
          <w:bCs/>
          <w:kern w:val="0"/>
          <w:sz w:val="27"/>
          <w:szCs w:val="27"/>
          <w:lang w:eastAsia="en-GB"/>
          <w14:ligatures w14:val="none"/>
        </w:rPr>
        <w:t>What happens if licences are revoked</w:t>
      </w:r>
      <w:r w:rsidR="001A7B3D">
        <w:rPr>
          <w:rFonts w:ascii="Segoe UI" w:eastAsia="Times New Roman" w:hAnsi="Segoe UI" w:cs="Segoe UI"/>
          <w:b/>
          <w:bCs/>
          <w:kern w:val="0"/>
          <w:sz w:val="27"/>
          <w:szCs w:val="27"/>
          <w:lang w:eastAsia="en-GB"/>
          <w14:ligatures w14:val="none"/>
        </w:rPr>
        <w:t>?</w:t>
      </w:r>
    </w:p>
    <w:p w14:paraId="1DD86C15" w14:textId="38EA01E8" w:rsidR="00B3320B" w:rsidRPr="001A7B3D" w:rsidRDefault="00711BF2" w:rsidP="00711BF2">
      <w:pPr>
        <w:numPr>
          <w:ilvl w:val="0"/>
          <w:numId w:val="11"/>
        </w:num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1A7B3D">
        <w:rPr>
          <w:rFonts w:ascii="Segoe UI" w:eastAsia="Times New Roman" w:hAnsi="Segoe UI" w:cs="Segoe UI"/>
          <w:b/>
          <w:bCs/>
          <w:kern w:val="0"/>
          <w:sz w:val="27"/>
          <w:szCs w:val="27"/>
          <w:lang w:eastAsia="en-GB"/>
          <w14:ligatures w14:val="none"/>
        </w:rPr>
        <w:t>Support for displaced workers</w:t>
      </w:r>
    </w:p>
    <w:p w14:paraId="01AE0D6D" w14:textId="77777777" w:rsidR="00711BF2" w:rsidRDefault="00000000" w:rsidP="0052498F">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02ED86C9">
          <v:rect id="_x0000_i1025" style="width:0;height:1.5pt" o:hralign="center" o:hrstd="t" o:hr="t" fillcolor="#a0a0a0" stroked="f"/>
        </w:pict>
      </w:r>
    </w:p>
    <w:p w14:paraId="73F1F35A" w14:textId="1B8CBFFD" w:rsidR="0052498F" w:rsidRPr="0052498F" w:rsidRDefault="0052498F" w:rsidP="0052498F">
      <w:pPr>
        <w:spacing w:after="0" w:line="300" w:lineRule="atLeast"/>
        <w:rPr>
          <w:rFonts w:ascii="Segoe UI" w:eastAsia="Times New Roman" w:hAnsi="Segoe UI" w:cs="Segoe UI"/>
          <w:kern w:val="0"/>
          <w:sz w:val="21"/>
          <w:szCs w:val="21"/>
          <w:lang w:eastAsia="en-GB"/>
          <w14:ligatures w14:val="none"/>
        </w:rPr>
      </w:pPr>
    </w:p>
    <w:p w14:paraId="2411C4CC" w14:textId="77777777" w:rsidR="0052498F" w:rsidRPr="0052498F" w:rsidRDefault="0052498F" w:rsidP="0052498F">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52498F">
        <w:rPr>
          <w:rFonts w:ascii="Segoe UI" w:eastAsia="Times New Roman" w:hAnsi="Segoe UI" w:cs="Segoe UI"/>
          <w:b/>
          <w:bCs/>
          <w:kern w:val="0"/>
          <w:sz w:val="27"/>
          <w:szCs w:val="27"/>
          <w:lang w:eastAsia="en-GB"/>
          <w14:ligatures w14:val="none"/>
        </w:rPr>
        <w:t>Supporting Ethical and Sustainable International Recruitment in Care</w:t>
      </w:r>
    </w:p>
    <w:p w14:paraId="58B79EC0" w14:textId="15682885" w:rsidR="0052498F" w:rsidRPr="0052498F" w:rsidRDefault="0052498F" w:rsidP="0052498F">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2498F">
        <w:rPr>
          <w:rFonts w:ascii="Segoe UI" w:eastAsia="Times New Roman" w:hAnsi="Segoe UI" w:cs="Segoe UI"/>
          <w:kern w:val="0"/>
          <w:sz w:val="21"/>
          <w:szCs w:val="21"/>
          <w:lang w:eastAsia="en-GB"/>
          <w14:ligatures w14:val="none"/>
        </w:rPr>
        <w:t xml:space="preserve">As pressures across the care sector continue, </w:t>
      </w:r>
      <w:r>
        <w:rPr>
          <w:rFonts w:ascii="Segoe UI" w:eastAsia="Times New Roman" w:hAnsi="Segoe UI" w:cs="Segoe UI"/>
          <w:kern w:val="0"/>
          <w:sz w:val="21"/>
          <w:szCs w:val="21"/>
          <w:lang w:eastAsia="en-GB"/>
          <w14:ligatures w14:val="none"/>
        </w:rPr>
        <w:t>sponsoring migrants</w:t>
      </w:r>
      <w:r w:rsidRPr="0052498F">
        <w:rPr>
          <w:rFonts w:ascii="Segoe UI" w:eastAsia="Times New Roman" w:hAnsi="Segoe UI" w:cs="Segoe UI"/>
          <w:kern w:val="0"/>
          <w:sz w:val="21"/>
          <w:szCs w:val="21"/>
          <w:lang w:eastAsia="en-GB"/>
          <w14:ligatures w14:val="none"/>
        </w:rPr>
        <w:t xml:space="preserve"> remains a vital and legitimate route to building a resilient workforce. This edition focuses on </w:t>
      </w:r>
      <w:r w:rsidRPr="0052498F">
        <w:rPr>
          <w:rFonts w:ascii="Segoe UI" w:eastAsia="Times New Roman" w:hAnsi="Segoe UI" w:cs="Segoe UI"/>
          <w:b/>
          <w:bCs/>
          <w:kern w:val="0"/>
          <w:sz w:val="21"/>
          <w:szCs w:val="21"/>
          <w:lang w:eastAsia="en-GB"/>
          <w14:ligatures w14:val="none"/>
        </w:rPr>
        <w:t>sponsorship of migrant care workers</w:t>
      </w:r>
      <w:r w:rsidRPr="0052498F">
        <w:rPr>
          <w:rFonts w:ascii="Segoe UI" w:eastAsia="Times New Roman" w:hAnsi="Segoe UI" w:cs="Segoe UI"/>
          <w:kern w:val="0"/>
          <w:sz w:val="21"/>
          <w:szCs w:val="21"/>
          <w:lang w:eastAsia="en-GB"/>
          <w14:ligatures w14:val="none"/>
        </w:rPr>
        <w:t>, providing clear, practical insights to help you stay compliant while maximising the benefits for your organisation and the people you support.</w:t>
      </w:r>
    </w:p>
    <w:p w14:paraId="17520105" w14:textId="77777777" w:rsidR="0052498F" w:rsidRPr="0052498F" w:rsidRDefault="00000000" w:rsidP="0052498F">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6D587C99">
          <v:rect id="_x0000_i1026" style="width:0;height:1.5pt" o:hralign="center" o:hrstd="t" o:hr="t" fillcolor="#a0a0a0" stroked="f"/>
        </w:pict>
      </w:r>
    </w:p>
    <w:p w14:paraId="3FFDEB6B" w14:textId="77777777" w:rsidR="0052498F" w:rsidRPr="0052498F" w:rsidRDefault="0052498F" w:rsidP="0052498F">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52498F">
        <w:rPr>
          <w:rFonts w:ascii="Segoe UI" w:eastAsia="Times New Roman" w:hAnsi="Segoe UI" w:cs="Segoe UI"/>
          <w:b/>
          <w:bCs/>
          <w:kern w:val="0"/>
          <w:sz w:val="36"/>
          <w:szCs w:val="36"/>
          <w:lang w:eastAsia="en-GB"/>
          <w14:ligatures w14:val="none"/>
        </w:rPr>
        <w:t>Why Sponsor International Care Workers?</w:t>
      </w:r>
    </w:p>
    <w:p w14:paraId="0B3D301B" w14:textId="77777777" w:rsidR="0052498F" w:rsidRPr="0052498F" w:rsidRDefault="0052498F" w:rsidP="0052498F">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2498F">
        <w:rPr>
          <w:rFonts w:ascii="Segoe UI" w:eastAsia="Times New Roman" w:hAnsi="Segoe UI" w:cs="Segoe UI"/>
          <w:kern w:val="0"/>
          <w:sz w:val="21"/>
          <w:szCs w:val="21"/>
          <w:lang w:eastAsia="en-GB"/>
          <w14:ligatures w14:val="none"/>
        </w:rPr>
        <w:t>Sponsoring skilled workers continues to offer significant advantages:</w:t>
      </w:r>
    </w:p>
    <w:p w14:paraId="456B332E" w14:textId="77777777" w:rsidR="0052498F" w:rsidRPr="0052498F" w:rsidRDefault="0052498F" w:rsidP="0052498F">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2498F">
        <w:rPr>
          <w:rFonts w:ascii="Segoe UI" w:eastAsia="Times New Roman" w:hAnsi="Segoe UI" w:cs="Segoe UI"/>
          <w:b/>
          <w:bCs/>
          <w:kern w:val="0"/>
          <w:sz w:val="21"/>
          <w:szCs w:val="21"/>
          <w:lang w:eastAsia="en-GB"/>
          <w14:ligatures w14:val="none"/>
        </w:rPr>
        <w:t>Workforce stability:</w:t>
      </w:r>
      <w:r w:rsidRPr="0052498F">
        <w:rPr>
          <w:rFonts w:ascii="Segoe UI" w:eastAsia="Times New Roman" w:hAnsi="Segoe UI" w:cs="Segoe UI"/>
          <w:kern w:val="0"/>
          <w:sz w:val="21"/>
          <w:szCs w:val="21"/>
          <w:lang w:eastAsia="en-GB"/>
          <w14:ligatures w14:val="none"/>
        </w:rPr>
        <w:t xml:space="preserve"> Sponsored workers typically remain in-role longer, supporting continuity of care.</w:t>
      </w:r>
    </w:p>
    <w:p w14:paraId="3C974E78" w14:textId="62C07F01" w:rsidR="0052498F" w:rsidRPr="0052498F" w:rsidRDefault="0052498F" w:rsidP="0052498F">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2498F">
        <w:rPr>
          <w:rFonts w:ascii="Segoe UI" w:eastAsia="Times New Roman" w:hAnsi="Segoe UI" w:cs="Segoe UI"/>
          <w:b/>
          <w:bCs/>
          <w:kern w:val="0"/>
          <w:sz w:val="21"/>
          <w:szCs w:val="21"/>
          <w:lang w:eastAsia="en-GB"/>
          <w14:ligatures w14:val="none"/>
        </w:rPr>
        <w:t>Access to skills and commitment:</w:t>
      </w:r>
      <w:r w:rsidRPr="0052498F">
        <w:rPr>
          <w:rFonts w:ascii="Segoe UI" w:eastAsia="Times New Roman" w:hAnsi="Segoe UI" w:cs="Segoe UI"/>
          <w:kern w:val="0"/>
          <w:sz w:val="21"/>
          <w:szCs w:val="21"/>
          <w:lang w:eastAsia="en-GB"/>
          <w14:ligatures w14:val="none"/>
        </w:rPr>
        <w:t xml:space="preserve"> Many </w:t>
      </w:r>
      <w:r>
        <w:rPr>
          <w:rFonts w:ascii="Segoe UI" w:eastAsia="Times New Roman" w:hAnsi="Segoe UI" w:cs="Segoe UI"/>
          <w:kern w:val="0"/>
          <w:sz w:val="21"/>
          <w:szCs w:val="21"/>
          <w:lang w:eastAsia="en-GB"/>
          <w14:ligatures w14:val="none"/>
        </w:rPr>
        <w:t>sponsored</w:t>
      </w:r>
      <w:r w:rsidRPr="0052498F">
        <w:rPr>
          <w:rFonts w:ascii="Segoe UI" w:eastAsia="Times New Roman" w:hAnsi="Segoe UI" w:cs="Segoe UI"/>
          <w:kern w:val="0"/>
          <w:sz w:val="21"/>
          <w:szCs w:val="21"/>
          <w:lang w:eastAsia="en-GB"/>
          <w14:ligatures w14:val="none"/>
        </w:rPr>
        <w:t xml:space="preserve"> recruits bring valuable qualifications and strong vocational motivation.</w:t>
      </w:r>
    </w:p>
    <w:p w14:paraId="13AA1482" w14:textId="77777777" w:rsidR="0052498F" w:rsidRPr="0052498F" w:rsidRDefault="0052498F" w:rsidP="0052498F">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2498F">
        <w:rPr>
          <w:rFonts w:ascii="Segoe UI" w:eastAsia="Times New Roman" w:hAnsi="Segoe UI" w:cs="Segoe UI"/>
          <w:b/>
          <w:bCs/>
          <w:kern w:val="0"/>
          <w:sz w:val="21"/>
          <w:szCs w:val="21"/>
          <w:lang w:eastAsia="en-GB"/>
          <w14:ligatures w14:val="none"/>
        </w:rPr>
        <w:t>Reduced vacancy pressures:</w:t>
      </w:r>
      <w:r w:rsidRPr="0052498F">
        <w:rPr>
          <w:rFonts w:ascii="Segoe UI" w:eastAsia="Times New Roman" w:hAnsi="Segoe UI" w:cs="Segoe UI"/>
          <w:kern w:val="0"/>
          <w:sz w:val="21"/>
          <w:szCs w:val="21"/>
          <w:lang w:eastAsia="en-GB"/>
          <w14:ligatures w14:val="none"/>
        </w:rPr>
        <w:t xml:space="preserve"> Sponsorship can help fill persistent and hard-to-recruit roles.</w:t>
      </w:r>
    </w:p>
    <w:p w14:paraId="7EE17A91" w14:textId="77777777" w:rsidR="0052498F" w:rsidRPr="0052498F" w:rsidRDefault="0052498F" w:rsidP="0052498F">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2498F">
        <w:rPr>
          <w:rFonts w:ascii="Segoe UI" w:eastAsia="Times New Roman" w:hAnsi="Segoe UI" w:cs="Segoe UI"/>
          <w:b/>
          <w:bCs/>
          <w:kern w:val="0"/>
          <w:sz w:val="21"/>
          <w:szCs w:val="21"/>
          <w:lang w:eastAsia="en-GB"/>
          <w14:ligatures w14:val="none"/>
        </w:rPr>
        <w:t>Positive outcomes for people who draw on care:</w:t>
      </w:r>
      <w:r w:rsidRPr="0052498F">
        <w:rPr>
          <w:rFonts w:ascii="Segoe UI" w:eastAsia="Times New Roman" w:hAnsi="Segoe UI" w:cs="Segoe UI"/>
          <w:kern w:val="0"/>
          <w:sz w:val="21"/>
          <w:szCs w:val="21"/>
          <w:lang w:eastAsia="en-GB"/>
          <w14:ligatures w14:val="none"/>
        </w:rPr>
        <w:t xml:space="preserve"> Consistency of staff improves service quality and relationships.</w:t>
      </w:r>
    </w:p>
    <w:p w14:paraId="2B28077C" w14:textId="77777777" w:rsidR="0052498F" w:rsidRPr="0052498F" w:rsidRDefault="0052498F" w:rsidP="0052498F">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2498F">
        <w:rPr>
          <w:rFonts w:ascii="Segoe UI" w:eastAsia="Times New Roman" w:hAnsi="Segoe UI" w:cs="Segoe UI"/>
          <w:kern w:val="0"/>
          <w:sz w:val="21"/>
          <w:szCs w:val="21"/>
          <w:lang w:eastAsia="en-GB"/>
          <w14:ligatures w14:val="none"/>
        </w:rPr>
        <w:t>When done ethically and in line with immigration requirements, sponsorship is a powerful workforce solution.</w:t>
      </w:r>
    </w:p>
    <w:p w14:paraId="39B3EECC" w14:textId="77777777" w:rsidR="0052498F" w:rsidRPr="0052498F" w:rsidRDefault="00000000" w:rsidP="0052498F">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76B0E088">
          <v:rect id="_x0000_i1027" style="width:0;height:1.5pt" o:hralign="center" o:hrstd="t" o:hr="t" fillcolor="#a0a0a0" stroked="f"/>
        </w:pict>
      </w:r>
    </w:p>
    <w:p w14:paraId="46DCDE47" w14:textId="77777777" w:rsidR="0052498F" w:rsidRPr="0052498F" w:rsidRDefault="0052498F" w:rsidP="0052498F">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52498F">
        <w:rPr>
          <w:rFonts w:ascii="Segoe UI" w:eastAsia="Times New Roman" w:hAnsi="Segoe UI" w:cs="Segoe UI"/>
          <w:b/>
          <w:bCs/>
          <w:kern w:val="0"/>
          <w:sz w:val="36"/>
          <w:szCs w:val="36"/>
          <w:lang w:eastAsia="en-GB"/>
          <w14:ligatures w14:val="none"/>
        </w:rPr>
        <w:t>Understanding Sponsorship Compliance</w:t>
      </w:r>
    </w:p>
    <w:p w14:paraId="22481F4A" w14:textId="77777777" w:rsidR="0052498F" w:rsidRPr="0052498F" w:rsidRDefault="0052498F" w:rsidP="0052498F">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2498F">
        <w:rPr>
          <w:rFonts w:ascii="Segoe UI" w:eastAsia="Times New Roman" w:hAnsi="Segoe UI" w:cs="Segoe UI"/>
          <w:kern w:val="0"/>
          <w:sz w:val="21"/>
          <w:szCs w:val="21"/>
          <w:lang w:eastAsia="en-GB"/>
          <w14:ligatures w14:val="none"/>
        </w:rPr>
        <w:t>Holding a sponsor licence comes with clear responsibilities. Employers must:</w:t>
      </w:r>
    </w:p>
    <w:p w14:paraId="43E51706" w14:textId="03CE5CD1" w:rsidR="0052498F" w:rsidRPr="0052498F" w:rsidRDefault="0052498F" w:rsidP="0052498F">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2498F">
        <w:rPr>
          <w:rFonts w:ascii="Segoe UI" w:eastAsia="Times New Roman" w:hAnsi="Segoe UI" w:cs="Segoe UI"/>
          <w:kern w:val="0"/>
          <w:sz w:val="21"/>
          <w:szCs w:val="21"/>
          <w:lang w:eastAsia="en-GB"/>
          <w14:ligatures w14:val="none"/>
        </w:rPr>
        <w:t xml:space="preserve">Ensure roles meet </w:t>
      </w:r>
      <w:r w:rsidRPr="0052498F">
        <w:rPr>
          <w:rFonts w:ascii="Segoe UI" w:eastAsia="Times New Roman" w:hAnsi="Segoe UI" w:cs="Segoe UI"/>
          <w:b/>
          <w:bCs/>
          <w:kern w:val="0"/>
          <w:sz w:val="21"/>
          <w:szCs w:val="21"/>
          <w:lang w:eastAsia="en-GB"/>
          <w14:ligatures w14:val="none"/>
        </w:rPr>
        <w:t xml:space="preserve">genuine </w:t>
      </w:r>
      <w:r>
        <w:rPr>
          <w:rFonts w:ascii="Segoe UI" w:eastAsia="Times New Roman" w:hAnsi="Segoe UI" w:cs="Segoe UI"/>
          <w:b/>
          <w:bCs/>
          <w:kern w:val="0"/>
          <w:sz w:val="21"/>
          <w:szCs w:val="21"/>
          <w:lang w:eastAsia="en-GB"/>
          <w14:ligatures w14:val="none"/>
        </w:rPr>
        <w:t xml:space="preserve">eligible </w:t>
      </w:r>
      <w:r w:rsidRPr="0052498F">
        <w:rPr>
          <w:rFonts w:ascii="Segoe UI" w:eastAsia="Times New Roman" w:hAnsi="Segoe UI" w:cs="Segoe UI"/>
          <w:b/>
          <w:bCs/>
          <w:kern w:val="0"/>
          <w:sz w:val="21"/>
          <w:szCs w:val="21"/>
          <w:lang w:eastAsia="en-GB"/>
          <w14:ligatures w14:val="none"/>
        </w:rPr>
        <w:t>vacancy requirements</w:t>
      </w:r>
    </w:p>
    <w:p w14:paraId="46B12369" w14:textId="434CF594" w:rsidR="0052498F" w:rsidRPr="0052498F" w:rsidRDefault="0052498F" w:rsidP="0052498F">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2498F">
        <w:rPr>
          <w:rFonts w:ascii="Segoe UI" w:eastAsia="Times New Roman" w:hAnsi="Segoe UI" w:cs="Segoe UI"/>
          <w:kern w:val="0"/>
          <w:sz w:val="21"/>
          <w:szCs w:val="21"/>
          <w:lang w:eastAsia="en-GB"/>
          <w14:ligatures w14:val="none"/>
        </w:rPr>
        <w:t xml:space="preserve">Pay at least the </w:t>
      </w:r>
      <w:r w:rsidRPr="0052498F">
        <w:rPr>
          <w:rFonts w:ascii="Segoe UI" w:eastAsia="Times New Roman" w:hAnsi="Segoe UI" w:cs="Segoe UI"/>
          <w:b/>
          <w:bCs/>
          <w:kern w:val="0"/>
          <w:sz w:val="21"/>
          <w:szCs w:val="21"/>
          <w:lang w:eastAsia="en-GB"/>
          <w14:ligatures w14:val="none"/>
        </w:rPr>
        <w:t>minimum salary threshold</w:t>
      </w:r>
      <w:r w:rsidR="005F57F3">
        <w:rPr>
          <w:rFonts w:ascii="Segoe UI" w:eastAsia="Times New Roman" w:hAnsi="Segoe UI" w:cs="Segoe UI"/>
          <w:b/>
          <w:bCs/>
          <w:kern w:val="0"/>
          <w:sz w:val="21"/>
          <w:szCs w:val="21"/>
          <w:lang w:eastAsia="en-GB"/>
          <w14:ligatures w14:val="none"/>
        </w:rPr>
        <w:t xml:space="preserve"> </w:t>
      </w:r>
      <w:r w:rsidR="005F57F3" w:rsidRPr="005F57F3">
        <w:rPr>
          <w:rFonts w:ascii="Segoe UI" w:hAnsi="Segoe UI" w:cs="Segoe UI"/>
          <w:color w:val="484848"/>
          <w:sz w:val="21"/>
          <w:szCs w:val="21"/>
          <w:shd w:val="clear" w:color="auto" w:fill="FFFFFF"/>
        </w:rPr>
        <w:t>£25,000 /</w:t>
      </w:r>
      <w:r w:rsidR="005F57F3">
        <w:rPr>
          <w:rFonts w:ascii="Segoe UI" w:hAnsi="Segoe UI" w:cs="Segoe UI"/>
          <w:color w:val="484848"/>
          <w:sz w:val="21"/>
          <w:szCs w:val="21"/>
          <w:shd w:val="clear" w:color="auto" w:fill="FFFFFF"/>
        </w:rPr>
        <w:t>annum</w:t>
      </w:r>
      <w:r w:rsidR="005F57F3" w:rsidRPr="005F57F3">
        <w:rPr>
          <w:rFonts w:ascii="Segoe UI" w:hAnsi="Segoe UI" w:cs="Segoe UI"/>
          <w:color w:val="484848"/>
          <w:sz w:val="21"/>
          <w:szCs w:val="21"/>
          <w:shd w:val="clear" w:color="auto" w:fill="FFFFFF"/>
        </w:rPr>
        <w:t xml:space="preserve"> and at least £12.82 for each hour worked</w:t>
      </w:r>
      <w:r w:rsidR="005F57F3">
        <w:rPr>
          <w:rFonts w:ascii="Segoe UI" w:hAnsi="Segoe UI" w:cs="Segoe UI"/>
          <w:color w:val="484848"/>
          <w:sz w:val="27"/>
          <w:szCs w:val="27"/>
          <w:shd w:val="clear" w:color="auto" w:fill="FFFFFF"/>
        </w:rPr>
        <w:t> </w:t>
      </w:r>
    </w:p>
    <w:p w14:paraId="14A85202" w14:textId="77777777" w:rsidR="0052498F" w:rsidRPr="0052498F" w:rsidRDefault="0052498F" w:rsidP="0052498F">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2498F">
        <w:rPr>
          <w:rFonts w:ascii="Segoe UI" w:eastAsia="Times New Roman" w:hAnsi="Segoe UI" w:cs="Segoe UI"/>
          <w:kern w:val="0"/>
          <w:sz w:val="21"/>
          <w:szCs w:val="21"/>
          <w:lang w:eastAsia="en-GB"/>
          <w14:ligatures w14:val="none"/>
        </w:rPr>
        <w:t xml:space="preserve">Keep accurate </w:t>
      </w:r>
      <w:r w:rsidRPr="0052498F">
        <w:rPr>
          <w:rFonts w:ascii="Segoe UI" w:eastAsia="Times New Roman" w:hAnsi="Segoe UI" w:cs="Segoe UI"/>
          <w:b/>
          <w:bCs/>
          <w:kern w:val="0"/>
          <w:sz w:val="21"/>
          <w:szCs w:val="21"/>
          <w:lang w:eastAsia="en-GB"/>
          <w14:ligatures w14:val="none"/>
        </w:rPr>
        <w:t>records and reporting</w:t>
      </w:r>
      <w:r w:rsidRPr="0052498F">
        <w:rPr>
          <w:rFonts w:ascii="Segoe UI" w:eastAsia="Times New Roman" w:hAnsi="Segoe UI" w:cs="Segoe UI"/>
          <w:kern w:val="0"/>
          <w:sz w:val="21"/>
          <w:szCs w:val="21"/>
          <w:lang w:eastAsia="en-GB"/>
          <w14:ligatures w14:val="none"/>
        </w:rPr>
        <w:t xml:space="preserve"> on sponsored workers</w:t>
      </w:r>
    </w:p>
    <w:p w14:paraId="185EC88E" w14:textId="77777777" w:rsidR="0052498F" w:rsidRPr="0052498F" w:rsidRDefault="0052498F" w:rsidP="0052498F">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2498F">
        <w:rPr>
          <w:rFonts w:ascii="Segoe UI" w:eastAsia="Times New Roman" w:hAnsi="Segoe UI" w:cs="Segoe UI"/>
          <w:kern w:val="0"/>
          <w:sz w:val="21"/>
          <w:szCs w:val="21"/>
          <w:lang w:eastAsia="en-GB"/>
          <w14:ligatures w14:val="none"/>
        </w:rPr>
        <w:lastRenderedPageBreak/>
        <w:t xml:space="preserve">Monitor </w:t>
      </w:r>
      <w:r w:rsidRPr="0052498F">
        <w:rPr>
          <w:rFonts w:ascii="Segoe UI" w:eastAsia="Times New Roman" w:hAnsi="Segoe UI" w:cs="Segoe UI"/>
          <w:b/>
          <w:bCs/>
          <w:kern w:val="0"/>
          <w:sz w:val="21"/>
          <w:szCs w:val="21"/>
          <w:lang w:eastAsia="en-GB"/>
          <w14:ligatures w14:val="none"/>
        </w:rPr>
        <w:t>attendance, job role, and pay compliance</w:t>
      </w:r>
    </w:p>
    <w:p w14:paraId="0740C169" w14:textId="77777777" w:rsidR="0052498F" w:rsidRPr="0052498F" w:rsidRDefault="0052498F" w:rsidP="0052498F">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2498F">
        <w:rPr>
          <w:rFonts w:ascii="Segoe UI" w:eastAsia="Times New Roman" w:hAnsi="Segoe UI" w:cs="Segoe UI"/>
          <w:kern w:val="0"/>
          <w:sz w:val="21"/>
          <w:szCs w:val="21"/>
          <w:lang w:eastAsia="en-GB"/>
          <w14:ligatures w14:val="none"/>
        </w:rPr>
        <w:t xml:space="preserve">Failure to meet these expectations can result in </w:t>
      </w:r>
      <w:r w:rsidRPr="0052498F">
        <w:rPr>
          <w:rFonts w:ascii="Segoe UI" w:eastAsia="Times New Roman" w:hAnsi="Segoe UI" w:cs="Segoe UI"/>
          <w:b/>
          <w:bCs/>
          <w:kern w:val="0"/>
          <w:sz w:val="21"/>
          <w:szCs w:val="21"/>
          <w:lang w:eastAsia="en-GB"/>
          <w14:ligatures w14:val="none"/>
        </w:rPr>
        <w:t>licence suspension or revocation</w:t>
      </w:r>
      <w:r w:rsidRPr="0052498F">
        <w:rPr>
          <w:rFonts w:ascii="Segoe UI" w:eastAsia="Times New Roman" w:hAnsi="Segoe UI" w:cs="Segoe UI"/>
          <w:kern w:val="0"/>
          <w:sz w:val="21"/>
          <w:szCs w:val="21"/>
          <w:lang w:eastAsia="en-GB"/>
          <w14:ligatures w14:val="none"/>
        </w:rPr>
        <w:t>, which can have serious consequences for both employers and employees.</w:t>
      </w:r>
    </w:p>
    <w:p w14:paraId="5A489A1B" w14:textId="77777777" w:rsidR="0052498F" w:rsidRPr="0052498F" w:rsidRDefault="00000000" w:rsidP="0052498F">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7AA2C859">
          <v:rect id="_x0000_i1028" style="width:0;height:1.5pt" o:hralign="center" o:hrstd="t" o:hr="t" fillcolor="#a0a0a0" stroked="f"/>
        </w:pict>
      </w:r>
    </w:p>
    <w:p w14:paraId="2E4CEA28" w14:textId="77777777" w:rsidR="0052498F" w:rsidRPr="0052498F" w:rsidRDefault="0052498F" w:rsidP="0052498F">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52498F">
        <w:rPr>
          <w:rFonts w:ascii="Segoe UI" w:eastAsia="Times New Roman" w:hAnsi="Segoe UI" w:cs="Segoe UI"/>
          <w:b/>
          <w:bCs/>
          <w:kern w:val="0"/>
          <w:sz w:val="36"/>
          <w:szCs w:val="36"/>
          <w:lang w:eastAsia="en-GB"/>
          <w14:ligatures w14:val="none"/>
        </w:rPr>
        <w:t>Minimum Salary Requirements</w:t>
      </w:r>
    </w:p>
    <w:p w14:paraId="57BFCD08" w14:textId="77777777" w:rsidR="0052498F" w:rsidRPr="0052498F" w:rsidRDefault="0052498F" w:rsidP="0052498F">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2498F">
        <w:rPr>
          <w:rFonts w:ascii="Segoe UI" w:eastAsia="Times New Roman" w:hAnsi="Segoe UI" w:cs="Segoe UI"/>
          <w:kern w:val="0"/>
          <w:sz w:val="21"/>
          <w:szCs w:val="21"/>
          <w:lang w:eastAsia="en-GB"/>
          <w14:ligatures w14:val="none"/>
        </w:rPr>
        <w:t xml:space="preserve">Care providers must ensure sponsored roles meet the </w:t>
      </w:r>
      <w:r w:rsidRPr="0052498F">
        <w:rPr>
          <w:rFonts w:ascii="Segoe UI" w:eastAsia="Times New Roman" w:hAnsi="Segoe UI" w:cs="Segoe UI"/>
          <w:b/>
          <w:bCs/>
          <w:kern w:val="0"/>
          <w:sz w:val="21"/>
          <w:szCs w:val="21"/>
          <w:lang w:eastAsia="en-GB"/>
          <w14:ligatures w14:val="none"/>
        </w:rPr>
        <w:t>minimum salary threshold set by immigration rules</w:t>
      </w:r>
      <w:r w:rsidRPr="0052498F">
        <w:rPr>
          <w:rFonts w:ascii="Segoe UI" w:eastAsia="Times New Roman" w:hAnsi="Segoe UI" w:cs="Segoe UI"/>
          <w:kern w:val="0"/>
          <w:sz w:val="21"/>
          <w:szCs w:val="21"/>
          <w:lang w:eastAsia="en-GB"/>
          <w14:ligatures w14:val="none"/>
        </w:rPr>
        <w:t>. While thresholds can change, employers should:</w:t>
      </w:r>
    </w:p>
    <w:p w14:paraId="74299733" w14:textId="6B26A9CB" w:rsidR="0052498F" w:rsidRPr="0052498F" w:rsidRDefault="0052498F" w:rsidP="0052498F">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2498F">
        <w:rPr>
          <w:rFonts w:ascii="Segoe UI" w:eastAsia="Times New Roman" w:hAnsi="Segoe UI" w:cs="Segoe UI"/>
          <w:kern w:val="0"/>
          <w:sz w:val="21"/>
          <w:szCs w:val="21"/>
          <w:lang w:eastAsia="en-GB"/>
          <w14:ligatures w14:val="none"/>
        </w:rPr>
        <w:t xml:space="preserve">Pay </w:t>
      </w:r>
      <w:r w:rsidRPr="0052498F">
        <w:rPr>
          <w:rFonts w:ascii="Segoe UI" w:eastAsia="Times New Roman" w:hAnsi="Segoe UI" w:cs="Segoe UI"/>
          <w:b/>
          <w:bCs/>
          <w:kern w:val="0"/>
          <w:sz w:val="21"/>
          <w:szCs w:val="21"/>
          <w:lang w:eastAsia="en-GB"/>
          <w14:ligatures w14:val="none"/>
        </w:rPr>
        <w:t xml:space="preserve">at least the minimum hourly rate </w:t>
      </w:r>
      <w:r>
        <w:rPr>
          <w:rFonts w:ascii="Segoe UI" w:eastAsia="Times New Roman" w:hAnsi="Segoe UI" w:cs="Segoe UI"/>
          <w:b/>
          <w:bCs/>
          <w:kern w:val="0"/>
          <w:sz w:val="21"/>
          <w:szCs w:val="21"/>
          <w:lang w:eastAsia="en-GB"/>
          <w14:ligatures w14:val="none"/>
        </w:rPr>
        <w:t>AND</w:t>
      </w:r>
      <w:r w:rsidRPr="0052498F">
        <w:rPr>
          <w:rFonts w:ascii="Segoe UI" w:eastAsia="Times New Roman" w:hAnsi="Segoe UI" w:cs="Segoe UI"/>
          <w:b/>
          <w:bCs/>
          <w:kern w:val="0"/>
          <w:sz w:val="21"/>
          <w:szCs w:val="21"/>
          <w:lang w:eastAsia="en-GB"/>
          <w14:ligatures w14:val="none"/>
        </w:rPr>
        <w:t xml:space="preserve"> annual salary requirement (whichever applies)</w:t>
      </w:r>
    </w:p>
    <w:p w14:paraId="7A9A83EC" w14:textId="77777777" w:rsidR="0052498F" w:rsidRPr="0052498F" w:rsidRDefault="0052498F" w:rsidP="0052498F">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2498F">
        <w:rPr>
          <w:rFonts w:ascii="Segoe UI" w:eastAsia="Times New Roman" w:hAnsi="Segoe UI" w:cs="Segoe UI"/>
          <w:kern w:val="0"/>
          <w:sz w:val="21"/>
          <w:szCs w:val="21"/>
          <w:lang w:eastAsia="en-GB"/>
          <w14:ligatures w14:val="none"/>
        </w:rPr>
        <w:t xml:space="preserve">Ensure pay aligns with </w:t>
      </w:r>
      <w:r w:rsidRPr="0052498F">
        <w:rPr>
          <w:rFonts w:ascii="Segoe UI" w:eastAsia="Times New Roman" w:hAnsi="Segoe UI" w:cs="Segoe UI"/>
          <w:b/>
          <w:bCs/>
          <w:kern w:val="0"/>
          <w:sz w:val="21"/>
          <w:szCs w:val="21"/>
          <w:lang w:eastAsia="en-GB"/>
          <w14:ligatures w14:val="none"/>
        </w:rPr>
        <w:t>job role eligibility under the Skilled Worker route</w:t>
      </w:r>
    </w:p>
    <w:p w14:paraId="14C3F371" w14:textId="77777777" w:rsidR="0052498F" w:rsidRDefault="0052498F" w:rsidP="0052498F">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2498F">
        <w:rPr>
          <w:rFonts w:ascii="Segoe UI" w:eastAsia="Times New Roman" w:hAnsi="Segoe UI" w:cs="Segoe UI"/>
          <w:kern w:val="0"/>
          <w:sz w:val="21"/>
          <w:szCs w:val="21"/>
          <w:lang w:eastAsia="en-GB"/>
          <w14:ligatures w14:val="none"/>
        </w:rPr>
        <w:t>Avoid reliance on allowances that do not count toward base salary</w:t>
      </w:r>
    </w:p>
    <w:p w14:paraId="2A5B611B" w14:textId="0DF4CCF2" w:rsidR="0052498F" w:rsidRPr="0052498F" w:rsidRDefault="0052498F" w:rsidP="0052498F">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t>Never deduct sponsorship costs nor recruitment costs from the workers pay</w:t>
      </w:r>
    </w:p>
    <w:p w14:paraId="3C5EEF85" w14:textId="77777777" w:rsidR="0052498F" w:rsidRDefault="0052498F" w:rsidP="0052498F">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2498F">
        <w:rPr>
          <w:rFonts w:ascii="Segoe UI" w:eastAsia="Times New Roman" w:hAnsi="Segoe UI" w:cs="Segoe UI"/>
          <w:kern w:val="0"/>
          <w:sz w:val="21"/>
          <w:szCs w:val="21"/>
          <w:lang w:eastAsia="en-GB"/>
          <w14:ligatures w14:val="none"/>
        </w:rPr>
        <w:t>Regularly reviewing Home Office guidance is essential to stay compliant.</w:t>
      </w:r>
    </w:p>
    <w:p w14:paraId="4B1EBED7" w14:textId="22D60B4B" w:rsidR="001F6D8D" w:rsidRPr="0052498F" w:rsidRDefault="001F6D8D" w:rsidP="0052498F">
      <w:pPr>
        <w:spacing w:before="100" w:beforeAutospacing="1" w:after="100" w:afterAutospacing="1"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t>Remember the programme offers Bursaries to help cover the cost of sponsorship.</w:t>
      </w:r>
    </w:p>
    <w:p w14:paraId="2117A75F" w14:textId="4A74EA95" w:rsidR="0052498F" w:rsidRPr="0052498F" w:rsidRDefault="00000000" w:rsidP="0052498F">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51ED03C7">
          <v:rect id="_x0000_i1029" style="width:0;height:1.5pt" o:hralign="center" o:hrstd="t" o:hr="t" fillcolor="#a0a0a0" stroked="f"/>
        </w:pict>
      </w:r>
    </w:p>
    <w:p w14:paraId="237CAA20" w14:textId="77777777" w:rsidR="0052498F" w:rsidRPr="0052498F" w:rsidRDefault="0052498F" w:rsidP="0052498F">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52498F">
        <w:rPr>
          <w:rFonts w:ascii="Segoe UI" w:eastAsia="Times New Roman" w:hAnsi="Segoe UI" w:cs="Segoe UI"/>
          <w:b/>
          <w:bCs/>
          <w:kern w:val="0"/>
          <w:sz w:val="36"/>
          <w:szCs w:val="36"/>
          <w:lang w:eastAsia="en-GB"/>
          <w14:ligatures w14:val="none"/>
        </w:rPr>
        <w:t>Working Additional Hours: What Are the Rules?</w:t>
      </w:r>
    </w:p>
    <w:p w14:paraId="00975376" w14:textId="77777777" w:rsidR="0052498F" w:rsidRPr="0052498F" w:rsidRDefault="0052498F" w:rsidP="0052498F">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2498F">
        <w:rPr>
          <w:rFonts w:ascii="Segoe UI" w:eastAsia="Times New Roman" w:hAnsi="Segoe UI" w:cs="Segoe UI"/>
          <w:kern w:val="0"/>
          <w:sz w:val="21"/>
          <w:szCs w:val="21"/>
          <w:lang w:eastAsia="en-GB"/>
          <w14:ligatures w14:val="none"/>
        </w:rPr>
        <w:t xml:space="preserve">Sponsored workers can undertake </w:t>
      </w:r>
      <w:r w:rsidRPr="0052498F">
        <w:rPr>
          <w:rFonts w:ascii="Segoe UI" w:eastAsia="Times New Roman" w:hAnsi="Segoe UI" w:cs="Segoe UI"/>
          <w:b/>
          <w:bCs/>
          <w:kern w:val="0"/>
          <w:sz w:val="21"/>
          <w:szCs w:val="21"/>
          <w:lang w:eastAsia="en-GB"/>
          <w14:ligatures w14:val="none"/>
        </w:rPr>
        <w:t>additional work</w:t>
      </w:r>
      <w:r w:rsidRPr="0052498F">
        <w:rPr>
          <w:rFonts w:ascii="Segoe UI" w:eastAsia="Times New Roman" w:hAnsi="Segoe UI" w:cs="Segoe UI"/>
          <w:kern w:val="0"/>
          <w:sz w:val="21"/>
          <w:szCs w:val="21"/>
          <w:lang w:eastAsia="en-GB"/>
          <w14:ligatures w14:val="none"/>
        </w:rPr>
        <w:t>, but restrictions apply:</w:t>
      </w:r>
    </w:p>
    <w:p w14:paraId="4869946F" w14:textId="77777777" w:rsidR="0052498F" w:rsidRPr="0052498F" w:rsidRDefault="0052498F" w:rsidP="0052498F">
      <w:pPr>
        <w:numPr>
          <w:ilvl w:val="0"/>
          <w:numId w:val="4"/>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2498F">
        <w:rPr>
          <w:rFonts w:ascii="Segoe UI" w:eastAsia="Times New Roman" w:hAnsi="Segoe UI" w:cs="Segoe UI"/>
          <w:kern w:val="0"/>
          <w:sz w:val="21"/>
          <w:szCs w:val="21"/>
          <w:lang w:eastAsia="en-GB"/>
          <w14:ligatures w14:val="none"/>
        </w:rPr>
        <w:t xml:space="preserve">Extra work must usually be </w:t>
      </w:r>
      <w:r w:rsidRPr="0052498F">
        <w:rPr>
          <w:rFonts w:ascii="Segoe UI" w:eastAsia="Times New Roman" w:hAnsi="Segoe UI" w:cs="Segoe UI"/>
          <w:b/>
          <w:bCs/>
          <w:kern w:val="0"/>
          <w:sz w:val="21"/>
          <w:szCs w:val="21"/>
          <w:lang w:eastAsia="en-GB"/>
          <w14:ligatures w14:val="none"/>
        </w:rPr>
        <w:t>in the same occupation code</w:t>
      </w:r>
      <w:r w:rsidRPr="0052498F">
        <w:rPr>
          <w:rFonts w:ascii="Segoe UI" w:eastAsia="Times New Roman" w:hAnsi="Segoe UI" w:cs="Segoe UI"/>
          <w:kern w:val="0"/>
          <w:sz w:val="21"/>
          <w:szCs w:val="21"/>
          <w:lang w:eastAsia="en-GB"/>
          <w14:ligatures w14:val="none"/>
        </w:rPr>
        <w:t xml:space="preserve"> or be on the </w:t>
      </w:r>
      <w:r w:rsidRPr="0052498F">
        <w:rPr>
          <w:rFonts w:ascii="Segoe UI" w:eastAsia="Times New Roman" w:hAnsi="Segoe UI" w:cs="Segoe UI"/>
          <w:b/>
          <w:bCs/>
          <w:kern w:val="0"/>
          <w:sz w:val="21"/>
          <w:szCs w:val="21"/>
          <w:lang w:eastAsia="en-GB"/>
          <w14:ligatures w14:val="none"/>
        </w:rPr>
        <w:t>Shortage Occupation List</w:t>
      </w:r>
    </w:p>
    <w:p w14:paraId="38F20106" w14:textId="77777777" w:rsidR="00D449D7" w:rsidRDefault="00D449D7" w:rsidP="00D449D7">
      <w:pPr>
        <w:pStyle w:val="ListParagraph"/>
        <w:numPr>
          <w:ilvl w:val="0"/>
          <w:numId w:val="4"/>
        </w:numPr>
      </w:pPr>
      <w:r>
        <w:t>There are limits on the maximum number of weekly additional hours worked which is a max. of 20 hours per week</w:t>
      </w:r>
    </w:p>
    <w:p w14:paraId="0C749E41" w14:textId="267A328D" w:rsidR="0052498F" w:rsidRPr="00D449D7" w:rsidRDefault="0052498F" w:rsidP="00D449D7">
      <w:pPr>
        <w:pStyle w:val="ListParagraph"/>
        <w:numPr>
          <w:ilvl w:val="0"/>
          <w:numId w:val="4"/>
        </w:numPr>
      </w:pPr>
      <w:r w:rsidRPr="00D449D7">
        <w:rPr>
          <w:rFonts w:ascii="Segoe UI" w:eastAsia="Times New Roman" w:hAnsi="Segoe UI" w:cs="Segoe UI"/>
          <w:kern w:val="0"/>
          <w:sz w:val="21"/>
          <w:szCs w:val="21"/>
          <w:lang w:eastAsia="en-GB"/>
          <w14:ligatures w14:val="none"/>
        </w:rPr>
        <w:t xml:space="preserve">Work must not interfere with the </w:t>
      </w:r>
      <w:r w:rsidRPr="00D449D7">
        <w:rPr>
          <w:rFonts w:ascii="Segoe UI" w:eastAsia="Times New Roman" w:hAnsi="Segoe UI" w:cs="Segoe UI"/>
          <w:b/>
          <w:bCs/>
          <w:kern w:val="0"/>
          <w:sz w:val="21"/>
          <w:szCs w:val="21"/>
          <w:lang w:eastAsia="en-GB"/>
          <w14:ligatures w14:val="none"/>
        </w:rPr>
        <w:t xml:space="preserve">main sponsored </w:t>
      </w:r>
      <w:proofErr w:type="gramStart"/>
      <w:r w:rsidRPr="00D449D7">
        <w:rPr>
          <w:rFonts w:ascii="Segoe UI" w:eastAsia="Times New Roman" w:hAnsi="Segoe UI" w:cs="Segoe UI"/>
          <w:b/>
          <w:bCs/>
          <w:kern w:val="0"/>
          <w:sz w:val="21"/>
          <w:szCs w:val="21"/>
          <w:lang w:eastAsia="en-GB"/>
          <w14:ligatures w14:val="none"/>
        </w:rPr>
        <w:t>role</w:t>
      </w:r>
      <w:proofErr w:type="gramEnd"/>
      <w:r w:rsidRPr="00D449D7">
        <w:rPr>
          <w:rFonts w:ascii="Segoe UI" w:eastAsia="Times New Roman" w:hAnsi="Segoe UI" w:cs="Segoe UI"/>
          <w:b/>
          <w:bCs/>
          <w:kern w:val="0"/>
          <w:sz w:val="21"/>
          <w:szCs w:val="21"/>
          <w:lang w:eastAsia="en-GB"/>
          <w14:ligatures w14:val="none"/>
        </w:rPr>
        <w:t xml:space="preserve"> and the employer must ensure that the sponsored work is still the reality</w:t>
      </w:r>
    </w:p>
    <w:p w14:paraId="70E7D48A" w14:textId="77777777" w:rsidR="0052498F" w:rsidRDefault="0052498F" w:rsidP="0052498F">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2498F">
        <w:rPr>
          <w:rFonts w:ascii="Segoe UI" w:eastAsia="Times New Roman" w:hAnsi="Segoe UI" w:cs="Segoe UI"/>
          <w:kern w:val="0"/>
          <w:sz w:val="21"/>
          <w:szCs w:val="21"/>
          <w:lang w:eastAsia="en-GB"/>
          <w14:ligatures w14:val="none"/>
        </w:rPr>
        <w:t>Employers should carefully check conditions before offering overtime or secondary roles to avoid breaching immigration rules.</w:t>
      </w:r>
    </w:p>
    <w:p w14:paraId="15F31A85" w14:textId="61CFF369" w:rsidR="001F6D8D" w:rsidRPr="0052498F" w:rsidRDefault="001F6D8D" w:rsidP="0052498F">
      <w:pPr>
        <w:spacing w:before="100" w:beforeAutospacing="1" w:after="100" w:afterAutospacing="1"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t>If the organisation engag</w:t>
      </w:r>
      <w:r w:rsidR="00366089">
        <w:rPr>
          <w:rFonts w:ascii="Segoe UI" w:eastAsia="Times New Roman" w:hAnsi="Segoe UI" w:cs="Segoe UI"/>
          <w:kern w:val="0"/>
          <w:sz w:val="21"/>
          <w:szCs w:val="21"/>
          <w:lang w:eastAsia="en-GB"/>
          <w14:ligatures w14:val="none"/>
        </w:rPr>
        <w:t>es</w:t>
      </w:r>
      <w:r>
        <w:rPr>
          <w:rFonts w:ascii="Segoe UI" w:eastAsia="Times New Roman" w:hAnsi="Segoe UI" w:cs="Segoe UI"/>
          <w:kern w:val="0"/>
          <w:sz w:val="21"/>
          <w:szCs w:val="21"/>
          <w:lang w:eastAsia="en-GB"/>
          <w14:ligatures w14:val="none"/>
        </w:rPr>
        <w:t xml:space="preserve"> workers that are sponsored by an alternative employer – you can only do this if you </w:t>
      </w:r>
      <w:r w:rsidR="00366089">
        <w:rPr>
          <w:rFonts w:ascii="Segoe UI" w:eastAsia="Times New Roman" w:hAnsi="Segoe UI" w:cs="Segoe UI"/>
          <w:kern w:val="0"/>
          <w:sz w:val="21"/>
          <w:szCs w:val="21"/>
          <w:lang w:eastAsia="en-GB"/>
          <w14:ligatures w14:val="none"/>
        </w:rPr>
        <w:t xml:space="preserve">are have </w:t>
      </w:r>
      <w:r w:rsidR="00366089" w:rsidRPr="00366089">
        <w:rPr>
          <w:rFonts w:ascii="Segoe UI" w:eastAsia="Times New Roman" w:hAnsi="Segoe UI" w:cs="Segoe UI"/>
          <w:b/>
          <w:bCs/>
          <w:kern w:val="0"/>
          <w:sz w:val="21"/>
          <w:szCs w:val="21"/>
          <w:lang w:eastAsia="en-GB"/>
          <w14:ligatures w14:val="none"/>
        </w:rPr>
        <w:t>ensured that the sponsorship is in place</w:t>
      </w:r>
      <w:r w:rsidR="00366089">
        <w:rPr>
          <w:rFonts w:ascii="Segoe UI" w:eastAsia="Times New Roman" w:hAnsi="Segoe UI" w:cs="Segoe UI"/>
          <w:kern w:val="0"/>
          <w:sz w:val="21"/>
          <w:szCs w:val="21"/>
          <w:lang w:eastAsia="en-GB"/>
          <w14:ligatures w14:val="none"/>
        </w:rPr>
        <w:t xml:space="preserve"> (you would do this through references to ensure that the sponsorship still exists they are currently and remain employed by their named sponsor), you have </w:t>
      </w:r>
      <w:r w:rsidR="00366089" w:rsidRPr="00366089">
        <w:rPr>
          <w:rFonts w:ascii="Segoe UI" w:eastAsia="Times New Roman" w:hAnsi="Segoe UI" w:cs="Segoe UI"/>
          <w:b/>
          <w:bCs/>
          <w:kern w:val="0"/>
          <w:sz w:val="21"/>
          <w:szCs w:val="21"/>
          <w:lang w:eastAsia="en-GB"/>
          <w14:ligatures w14:val="none"/>
        </w:rPr>
        <w:t>checked Right to Work</w:t>
      </w:r>
      <w:r w:rsidR="00366089">
        <w:rPr>
          <w:rFonts w:ascii="Segoe UI" w:eastAsia="Times New Roman" w:hAnsi="Segoe UI" w:cs="Segoe UI"/>
          <w:kern w:val="0"/>
          <w:sz w:val="21"/>
          <w:szCs w:val="21"/>
          <w:lang w:eastAsia="en-GB"/>
          <w14:ligatures w14:val="none"/>
        </w:rPr>
        <w:t xml:space="preserve">, through the Home Office share code and the </w:t>
      </w:r>
      <w:r w:rsidR="00366089" w:rsidRPr="00366089">
        <w:rPr>
          <w:rFonts w:ascii="Segoe UI" w:eastAsia="Times New Roman" w:hAnsi="Segoe UI" w:cs="Segoe UI"/>
          <w:b/>
          <w:bCs/>
          <w:kern w:val="0"/>
          <w:sz w:val="21"/>
          <w:szCs w:val="21"/>
          <w:lang w:eastAsia="en-GB"/>
          <w14:ligatures w14:val="none"/>
        </w:rPr>
        <w:t>offered work meets the restrictions stated</w:t>
      </w:r>
      <w:r w:rsidR="00366089">
        <w:rPr>
          <w:rFonts w:ascii="Segoe UI" w:eastAsia="Times New Roman" w:hAnsi="Segoe UI" w:cs="Segoe UI"/>
          <w:kern w:val="0"/>
          <w:sz w:val="21"/>
          <w:szCs w:val="21"/>
          <w:lang w:eastAsia="en-GB"/>
          <w14:ligatures w14:val="none"/>
        </w:rPr>
        <w:t xml:space="preserve">. </w:t>
      </w:r>
      <w:proofErr w:type="gramStart"/>
      <w:r w:rsidR="00366089">
        <w:rPr>
          <w:rFonts w:ascii="Segoe UI" w:eastAsia="Times New Roman" w:hAnsi="Segoe UI" w:cs="Segoe UI"/>
          <w:kern w:val="0"/>
          <w:sz w:val="21"/>
          <w:szCs w:val="21"/>
          <w:lang w:eastAsia="en-GB"/>
          <w14:ligatures w14:val="none"/>
        </w:rPr>
        <w:t>In the event that</w:t>
      </w:r>
      <w:proofErr w:type="gramEnd"/>
      <w:r w:rsidR="00366089">
        <w:rPr>
          <w:rFonts w:ascii="Segoe UI" w:eastAsia="Times New Roman" w:hAnsi="Segoe UI" w:cs="Segoe UI"/>
          <w:kern w:val="0"/>
          <w:sz w:val="21"/>
          <w:szCs w:val="21"/>
          <w:lang w:eastAsia="en-GB"/>
          <w14:ligatures w14:val="none"/>
        </w:rPr>
        <w:t xml:space="preserve"> the worker no longer works for their named sponsor, </w:t>
      </w:r>
      <w:r w:rsidR="00366089" w:rsidRPr="00366089">
        <w:rPr>
          <w:rFonts w:ascii="Segoe UI" w:eastAsia="Times New Roman" w:hAnsi="Segoe UI" w:cs="Segoe UI"/>
          <w:b/>
          <w:bCs/>
          <w:kern w:val="0"/>
          <w:sz w:val="21"/>
          <w:szCs w:val="21"/>
          <w:lang w:eastAsia="en-GB"/>
          <w14:ligatures w14:val="none"/>
        </w:rPr>
        <w:t xml:space="preserve">additional hours cannot be worked </w:t>
      </w:r>
      <w:r w:rsidR="00366089">
        <w:rPr>
          <w:rFonts w:ascii="Segoe UI" w:eastAsia="Times New Roman" w:hAnsi="Segoe UI" w:cs="Segoe UI"/>
          <w:b/>
          <w:bCs/>
          <w:kern w:val="0"/>
          <w:sz w:val="21"/>
          <w:szCs w:val="21"/>
          <w:lang w:eastAsia="en-GB"/>
          <w14:ligatures w14:val="none"/>
        </w:rPr>
        <w:t>when</w:t>
      </w:r>
      <w:r w:rsidR="00366089" w:rsidRPr="00366089">
        <w:rPr>
          <w:rFonts w:ascii="Segoe UI" w:eastAsia="Times New Roman" w:hAnsi="Segoe UI" w:cs="Segoe UI"/>
          <w:b/>
          <w:bCs/>
          <w:kern w:val="0"/>
          <w:sz w:val="21"/>
          <w:szCs w:val="21"/>
          <w:lang w:eastAsia="en-GB"/>
          <w14:ligatures w14:val="none"/>
        </w:rPr>
        <w:t xml:space="preserve"> the sponsor</w:t>
      </w:r>
      <w:r w:rsidR="00366089">
        <w:rPr>
          <w:rFonts w:ascii="Segoe UI" w:eastAsia="Times New Roman" w:hAnsi="Segoe UI" w:cs="Segoe UI"/>
          <w:b/>
          <w:bCs/>
          <w:kern w:val="0"/>
          <w:sz w:val="21"/>
          <w:szCs w:val="21"/>
          <w:lang w:eastAsia="en-GB"/>
          <w14:ligatures w14:val="none"/>
        </w:rPr>
        <w:t>ed employment</w:t>
      </w:r>
      <w:r w:rsidR="00366089" w:rsidRPr="00366089">
        <w:rPr>
          <w:rFonts w:ascii="Segoe UI" w:eastAsia="Times New Roman" w:hAnsi="Segoe UI" w:cs="Segoe UI"/>
          <w:b/>
          <w:bCs/>
          <w:kern w:val="0"/>
          <w:sz w:val="21"/>
          <w:szCs w:val="21"/>
          <w:lang w:eastAsia="en-GB"/>
          <w14:ligatures w14:val="none"/>
        </w:rPr>
        <w:t xml:space="preserve"> is no longer in place. </w:t>
      </w:r>
      <w:r w:rsidR="00366089">
        <w:rPr>
          <w:rFonts w:ascii="Segoe UI" w:eastAsia="Times New Roman" w:hAnsi="Segoe UI" w:cs="Segoe UI"/>
          <w:kern w:val="0"/>
          <w:sz w:val="21"/>
          <w:szCs w:val="21"/>
          <w:lang w:eastAsia="en-GB"/>
          <w14:ligatures w14:val="none"/>
        </w:rPr>
        <w:t>Through monthly supervision meeting organisations should monitor sponsorship status.</w:t>
      </w:r>
    </w:p>
    <w:p w14:paraId="08D1A36E" w14:textId="77777777" w:rsidR="0052498F" w:rsidRPr="0052498F" w:rsidRDefault="00000000" w:rsidP="0052498F">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0CB6D678">
          <v:rect id="_x0000_i1030" style="width:0;height:1.5pt" o:hralign="center" o:hrstd="t" o:hr="t" fillcolor="#a0a0a0" stroked="f"/>
        </w:pict>
      </w:r>
    </w:p>
    <w:p w14:paraId="6D7758A6" w14:textId="77777777" w:rsidR="0052498F" w:rsidRPr="0052498F" w:rsidRDefault="0052498F" w:rsidP="0052498F">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52498F">
        <w:rPr>
          <w:rFonts w:ascii="Segoe UI" w:eastAsia="Times New Roman" w:hAnsi="Segoe UI" w:cs="Segoe UI"/>
          <w:b/>
          <w:bCs/>
          <w:kern w:val="0"/>
          <w:sz w:val="36"/>
          <w:szCs w:val="36"/>
          <w:lang w:eastAsia="en-GB"/>
          <w14:ligatures w14:val="none"/>
        </w:rPr>
        <w:t>Licence Revocation: What Happens Next?</w:t>
      </w:r>
    </w:p>
    <w:p w14:paraId="1690C028" w14:textId="77777777" w:rsidR="0052498F" w:rsidRPr="0052498F" w:rsidRDefault="0052498F" w:rsidP="0052498F">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2498F">
        <w:rPr>
          <w:rFonts w:ascii="Segoe UI" w:eastAsia="Times New Roman" w:hAnsi="Segoe UI" w:cs="Segoe UI"/>
          <w:kern w:val="0"/>
          <w:sz w:val="21"/>
          <w:szCs w:val="21"/>
          <w:lang w:eastAsia="en-GB"/>
          <w14:ligatures w14:val="none"/>
        </w:rPr>
        <w:t>If a sponsor licence is revoked:</w:t>
      </w:r>
    </w:p>
    <w:p w14:paraId="4A288F14" w14:textId="501608F3" w:rsidR="0052498F" w:rsidRPr="0052498F" w:rsidRDefault="0052498F" w:rsidP="0052498F">
      <w:pPr>
        <w:numPr>
          <w:ilvl w:val="0"/>
          <w:numId w:val="5"/>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2498F">
        <w:rPr>
          <w:rFonts w:ascii="Segoe UI" w:eastAsia="Times New Roman" w:hAnsi="Segoe UI" w:cs="Segoe UI"/>
          <w:kern w:val="0"/>
          <w:sz w:val="21"/>
          <w:szCs w:val="21"/>
          <w:lang w:eastAsia="en-GB"/>
          <w14:ligatures w14:val="none"/>
        </w:rPr>
        <w:lastRenderedPageBreak/>
        <w:t xml:space="preserve">The organisation </w:t>
      </w:r>
      <w:r w:rsidRPr="0052498F">
        <w:rPr>
          <w:rFonts w:ascii="Segoe UI" w:eastAsia="Times New Roman" w:hAnsi="Segoe UI" w:cs="Segoe UI"/>
          <w:b/>
          <w:bCs/>
          <w:kern w:val="0"/>
          <w:sz w:val="21"/>
          <w:szCs w:val="21"/>
          <w:lang w:eastAsia="en-GB"/>
          <w14:ligatures w14:val="none"/>
        </w:rPr>
        <w:t>can no longer sponsor workers</w:t>
      </w:r>
      <w:r w:rsidR="00366089">
        <w:rPr>
          <w:rFonts w:ascii="Segoe UI" w:eastAsia="Times New Roman" w:hAnsi="Segoe UI" w:cs="Segoe UI"/>
          <w:b/>
          <w:bCs/>
          <w:kern w:val="0"/>
          <w:sz w:val="21"/>
          <w:szCs w:val="21"/>
          <w:lang w:eastAsia="en-GB"/>
          <w14:ligatures w14:val="none"/>
        </w:rPr>
        <w:t xml:space="preserve"> (new sponsorship</w:t>
      </w:r>
      <w:r w:rsidR="00FA7B0F">
        <w:rPr>
          <w:rFonts w:ascii="Segoe UI" w:eastAsia="Times New Roman" w:hAnsi="Segoe UI" w:cs="Segoe UI"/>
          <w:b/>
          <w:bCs/>
          <w:kern w:val="0"/>
          <w:sz w:val="21"/>
          <w:szCs w:val="21"/>
          <w:lang w:eastAsia="en-GB"/>
          <w14:ligatures w14:val="none"/>
        </w:rPr>
        <w:t>s</w:t>
      </w:r>
      <w:r w:rsidR="00366089">
        <w:rPr>
          <w:rFonts w:ascii="Segoe UI" w:eastAsia="Times New Roman" w:hAnsi="Segoe UI" w:cs="Segoe UI"/>
          <w:b/>
          <w:bCs/>
          <w:kern w:val="0"/>
          <w:sz w:val="21"/>
          <w:szCs w:val="21"/>
          <w:lang w:eastAsia="en-GB"/>
          <w14:ligatures w14:val="none"/>
        </w:rPr>
        <w:t>)</w:t>
      </w:r>
    </w:p>
    <w:p w14:paraId="1105D639" w14:textId="1F9DC037" w:rsidR="0052498F" w:rsidRPr="0052498F" w:rsidRDefault="0052498F" w:rsidP="0052498F">
      <w:pPr>
        <w:numPr>
          <w:ilvl w:val="0"/>
          <w:numId w:val="5"/>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2498F">
        <w:rPr>
          <w:rFonts w:ascii="Segoe UI" w:eastAsia="Times New Roman" w:hAnsi="Segoe UI" w:cs="Segoe UI"/>
          <w:kern w:val="0"/>
          <w:sz w:val="21"/>
          <w:szCs w:val="21"/>
          <w:lang w:eastAsia="en-GB"/>
          <w14:ligatures w14:val="none"/>
        </w:rPr>
        <w:t xml:space="preserve">Sponsored employees </w:t>
      </w:r>
      <w:r w:rsidRPr="0052498F">
        <w:rPr>
          <w:rFonts w:ascii="Segoe UI" w:eastAsia="Times New Roman" w:hAnsi="Segoe UI" w:cs="Segoe UI"/>
          <w:b/>
          <w:bCs/>
          <w:kern w:val="0"/>
          <w:sz w:val="21"/>
          <w:szCs w:val="21"/>
          <w:lang w:eastAsia="en-GB"/>
          <w14:ligatures w14:val="none"/>
        </w:rPr>
        <w:t>may</w:t>
      </w:r>
      <w:r w:rsidRPr="0052498F">
        <w:rPr>
          <w:rFonts w:ascii="Segoe UI" w:eastAsia="Times New Roman" w:hAnsi="Segoe UI" w:cs="Segoe UI"/>
          <w:kern w:val="0"/>
          <w:sz w:val="21"/>
          <w:szCs w:val="21"/>
          <w:lang w:eastAsia="en-GB"/>
          <w14:ligatures w14:val="none"/>
        </w:rPr>
        <w:t xml:space="preserve"> have their </w:t>
      </w:r>
      <w:r w:rsidRPr="0052498F">
        <w:rPr>
          <w:rFonts w:ascii="Segoe UI" w:eastAsia="Times New Roman" w:hAnsi="Segoe UI" w:cs="Segoe UI"/>
          <w:b/>
          <w:bCs/>
          <w:kern w:val="0"/>
          <w:sz w:val="21"/>
          <w:szCs w:val="21"/>
          <w:lang w:eastAsia="en-GB"/>
          <w14:ligatures w14:val="none"/>
        </w:rPr>
        <w:t>visas curtailed</w:t>
      </w:r>
      <w:r>
        <w:rPr>
          <w:rFonts w:ascii="Segoe UI" w:eastAsia="Times New Roman" w:hAnsi="Segoe UI" w:cs="Segoe UI"/>
          <w:b/>
          <w:bCs/>
          <w:kern w:val="0"/>
          <w:sz w:val="21"/>
          <w:szCs w:val="21"/>
          <w:lang w:eastAsia="en-GB"/>
          <w14:ligatures w14:val="none"/>
        </w:rPr>
        <w:t xml:space="preserve"> (ended), although typically this has been </w:t>
      </w:r>
      <w:r w:rsidR="00FA7B0F">
        <w:rPr>
          <w:rFonts w:ascii="Segoe UI" w:eastAsia="Times New Roman" w:hAnsi="Segoe UI" w:cs="Segoe UI"/>
          <w:b/>
          <w:bCs/>
          <w:kern w:val="0"/>
          <w:sz w:val="21"/>
          <w:szCs w:val="21"/>
          <w:lang w:eastAsia="en-GB"/>
          <w14:ligatures w14:val="none"/>
        </w:rPr>
        <w:t xml:space="preserve">temporarily </w:t>
      </w:r>
      <w:r>
        <w:rPr>
          <w:rFonts w:ascii="Segoe UI" w:eastAsia="Times New Roman" w:hAnsi="Segoe UI" w:cs="Segoe UI"/>
          <w:b/>
          <w:bCs/>
          <w:kern w:val="0"/>
          <w:sz w:val="21"/>
          <w:szCs w:val="21"/>
          <w:lang w:eastAsia="en-GB"/>
          <w14:ligatures w14:val="none"/>
        </w:rPr>
        <w:t>paused for care workers.</w:t>
      </w:r>
    </w:p>
    <w:p w14:paraId="74EB4F3B" w14:textId="24B22979" w:rsidR="0052498F" w:rsidRPr="0052498F" w:rsidRDefault="0052498F" w:rsidP="0052498F">
      <w:pPr>
        <w:numPr>
          <w:ilvl w:val="0"/>
          <w:numId w:val="5"/>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A15105">
        <w:rPr>
          <w:rFonts w:ascii="Segoe UI" w:eastAsia="Times New Roman" w:hAnsi="Segoe UI" w:cs="Segoe UI"/>
          <w:kern w:val="0"/>
          <w:sz w:val="21"/>
          <w:szCs w:val="21"/>
          <w:lang w:eastAsia="en-GB"/>
          <w14:ligatures w14:val="none"/>
        </w:rPr>
        <w:t>The organisation</w:t>
      </w:r>
      <w:r>
        <w:rPr>
          <w:rFonts w:ascii="Segoe UI" w:eastAsia="Times New Roman" w:hAnsi="Segoe UI" w:cs="Segoe UI"/>
          <w:b/>
          <w:bCs/>
          <w:kern w:val="0"/>
          <w:sz w:val="21"/>
          <w:szCs w:val="21"/>
          <w:lang w:eastAsia="en-GB"/>
          <w14:ligatures w14:val="none"/>
        </w:rPr>
        <w:t xml:space="preserve"> can continue to </w:t>
      </w:r>
      <w:r w:rsidR="00FA7B0F">
        <w:rPr>
          <w:rFonts w:ascii="Segoe UI" w:eastAsia="Times New Roman" w:hAnsi="Segoe UI" w:cs="Segoe UI"/>
          <w:b/>
          <w:bCs/>
          <w:kern w:val="0"/>
          <w:sz w:val="21"/>
          <w:szCs w:val="21"/>
          <w:lang w:eastAsia="en-GB"/>
          <w14:ligatures w14:val="none"/>
        </w:rPr>
        <w:t xml:space="preserve">temporarily </w:t>
      </w:r>
      <w:r>
        <w:rPr>
          <w:rFonts w:ascii="Segoe UI" w:eastAsia="Times New Roman" w:hAnsi="Segoe UI" w:cs="Segoe UI"/>
          <w:b/>
          <w:bCs/>
          <w:kern w:val="0"/>
          <w:sz w:val="21"/>
          <w:szCs w:val="21"/>
          <w:lang w:eastAsia="en-GB"/>
          <w14:ligatures w14:val="none"/>
        </w:rPr>
        <w:t>employ existing sponsored workers (</w:t>
      </w:r>
      <w:r w:rsidR="00366089">
        <w:rPr>
          <w:rFonts w:ascii="Segoe UI" w:eastAsia="Times New Roman" w:hAnsi="Segoe UI" w:cs="Segoe UI"/>
          <w:b/>
          <w:bCs/>
          <w:kern w:val="0"/>
          <w:sz w:val="21"/>
          <w:szCs w:val="21"/>
          <w:lang w:eastAsia="en-GB"/>
          <w14:ligatures w14:val="none"/>
        </w:rPr>
        <w:t>those sponsored</w:t>
      </w:r>
      <w:r>
        <w:rPr>
          <w:rFonts w:ascii="Segoe UI" w:eastAsia="Times New Roman" w:hAnsi="Segoe UI" w:cs="Segoe UI"/>
          <w:b/>
          <w:bCs/>
          <w:kern w:val="0"/>
          <w:sz w:val="21"/>
          <w:szCs w:val="21"/>
          <w:lang w:eastAsia="en-GB"/>
          <w14:ligatures w14:val="none"/>
        </w:rPr>
        <w:t xml:space="preserve"> ahead of revocation), </w:t>
      </w:r>
      <w:r w:rsidRPr="00A15105">
        <w:rPr>
          <w:rFonts w:ascii="Segoe UI" w:eastAsia="Times New Roman" w:hAnsi="Segoe UI" w:cs="Segoe UI"/>
          <w:kern w:val="0"/>
          <w:sz w:val="21"/>
          <w:szCs w:val="21"/>
          <w:lang w:eastAsia="en-GB"/>
          <w14:ligatures w14:val="none"/>
        </w:rPr>
        <w:t>until either a curtailment notice is served, the existing certificate of sponsorship expires, or a Judicial review outcome requires the employment/sponsorship to cease</w:t>
      </w:r>
      <w:r>
        <w:rPr>
          <w:rFonts w:ascii="Segoe UI" w:eastAsia="Times New Roman" w:hAnsi="Segoe UI" w:cs="Segoe UI"/>
          <w:b/>
          <w:bCs/>
          <w:kern w:val="0"/>
          <w:sz w:val="21"/>
          <w:szCs w:val="21"/>
          <w:lang w:eastAsia="en-GB"/>
          <w14:ligatures w14:val="none"/>
        </w:rPr>
        <w:t>.</w:t>
      </w:r>
    </w:p>
    <w:p w14:paraId="27F80806" w14:textId="65E5D90A" w:rsidR="0052498F" w:rsidRPr="0052498F" w:rsidRDefault="00366089" w:rsidP="0052498F">
      <w:pPr>
        <w:spacing w:before="100" w:beforeAutospacing="1" w:after="100" w:afterAutospacing="1"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t>T</w:t>
      </w:r>
      <w:r w:rsidR="0052498F" w:rsidRPr="0052498F">
        <w:rPr>
          <w:rFonts w:ascii="Segoe UI" w:eastAsia="Times New Roman" w:hAnsi="Segoe UI" w:cs="Segoe UI"/>
          <w:kern w:val="0"/>
          <w:sz w:val="21"/>
          <w:szCs w:val="21"/>
          <w:lang w:eastAsia="en-GB"/>
          <w14:ligatures w14:val="none"/>
        </w:rPr>
        <w:t>here are important nuances</w:t>
      </w:r>
      <w:r w:rsidR="00A15105">
        <w:rPr>
          <w:rFonts w:ascii="Segoe UI" w:eastAsia="Times New Roman" w:hAnsi="Segoe UI" w:cs="Segoe UI"/>
          <w:kern w:val="0"/>
          <w:sz w:val="21"/>
          <w:szCs w:val="21"/>
          <w:lang w:eastAsia="en-GB"/>
          <w14:ligatures w14:val="none"/>
        </w:rPr>
        <w:t xml:space="preserve"> for you to understand</w:t>
      </w:r>
      <w:r w:rsidR="0052498F" w:rsidRPr="0052498F">
        <w:rPr>
          <w:rFonts w:ascii="Segoe UI" w:eastAsia="Times New Roman" w:hAnsi="Segoe UI" w:cs="Segoe UI"/>
          <w:kern w:val="0"/>
          <w:sz w:val="21"/>
          <w:szCs w:val="21"/>
          <w:lang w:eastAsia="en-GB"/>
          <w14:ligatures w14:val="none"/>
        </w:rPr>
        <w:t>:</w:t>
      </w:r>
    </w:p>
    <w:p w14:paraId="7158944F" w14:textId="77777777" w:rsidR="0052498F" w:rsidRPr="0052498F" w:rsidRDefault="0052498F" w:rsidP="0052498F">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52498F">
        <w:rPr>
          <w:rFonts w:ascii="Segoe UI" w:eastAsia="Times New Roman" w:hAnsi="Segoe UI" w:cs="Segoe UI"/>
          <w:b/>
          <w:bCs/>
          <w:kern w:val="0"/>
          <w:sz w:val="27"/>
          <w:szCs w:val="27"/>
          <w:lang w:eastAsia="en-GB"/>
          <w14:ligatures w14:val="none"/>
        </w:rPr>
        <w:t>Judicial Review and Ongoing Employment</w:t>
      </w:r>
    </w:p>
    <w:p w14:paraId="6E3E9B80" w14:textId="4F13D7C5" w:rsidR="0052498F" w:rsidRPr="0052498F" w:rsidRDefault="0052498F" w:rsidP="0052498F">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2498F">
        <w:rPr>
          <w:rFonts w:ascii="Segoe UI" w:eastAsia="Times New Roman" w:hAnsi="Segoe UI" w:cs="Segoe UI"/>
          <w:kern w:val="0"/>
          <w:sz w:val="21"/>
          <w:szCs w:val="21"/>
          <w:lang w:eastAsia="en-GB"/>
          <w14:ligatures w14:val="none"/>
        </w:rPr>
        <w:t xml:space="preserve">If an employer challenges a revocation through </w:t>
      </w:r>
      <w:r w:rsidRPr="0052498F">
        <w:rPr>
          <w:rFonts w:ascii="Segoe UI" w:eastAsia="Times New Roman" w:hAnsi="Segoe UI" w:cs="Segoe UI"/>
          <w:b/>
          <w:bCs/>
          <w:kern w:val="0"/>
          <w:sz w:val="21"/>
          <w:szCs w:val="21"/>
          <w:lang w:eastAsia="en-GB"/>
          <w14:ligatures w14:val="none"/>
        </w:rPr>
        <w:t>judicial review</w:t>
      </w:r>
      <w:r w:rsidRPr="0052498F">
        <w:rPr>
          <w:rFonts w:ascii="Segoe UI" w:eastAsia="Times New Roman" w:hAnsi="Segoe UI" w:cs="Segoe UI"/>
          <w:kern w:val="0"/>
          <w:sz w:val="21"/>
          <w:szCs w:val="21"/>
          <w:lang w:eastAsia="en-GB"/>
          <w14:ligatures w14:val="none"/>
        </w:rPr>
        <w:t xml:space="preserve">, sponsored workers may be able to </w:t>
      </w:r>
      <w:r w:rsidRPr="0052498F">
        <w:rPr>
          <w:rFonts w:ascii="Segoe UI" w:eastAsia="Times New Roman" w:hAnsi="Segoe UI" w:cs="Segoe UI"/>
          <w:b/>
          <w:bCs/>
          <w:kern w:val="0"/>
          <w:sz w:val="21"/>
          <w:szCs w:val="21"/>
          <w:lang w:eastAsia="en-GB"/>
          <w14:ligatures w14:val="none"/>
        </w:rPr>
        <w:t>continue working temporarily</w:t>
      </w:r>
      <w:r w:rsidRPr="0052498F">
        <w:rPr>
          <w:rFonts w:ascii="Segoe UI" w:eastAsia="Times New Roman" w:hAnsi="Segoe UI" w:cs="Segoe UI"/>
          <w:kern w:val="0"/>
          <w:sz w:val="21"/>
          <w:szCs w:val="21"/>
          <w:lang w:eastAsia="en-GB"/>
          <w14:ligatures w14:val="none"/>
        </w:rPr>
        <w:t>, depending on the legal position and Home Office decisions.</w:t>
      </w:r>
      <w:r w:rsidR="00A15105">
        <w:rPr>
          <w:rFonts w:ascii="Segoe UI" w:eastAsia="Times New Roman" w:hAnsi="Segoe UI" w:cs="Segoe UI"/>
          <w:kern w:val="0"/>
          <w:sz w:val="21"/>
          <w:szCs w:val="21"/>
          <w:lang w:eastAsia="en-GB"/>
          <w14:ligatures w14:val="none"/>
        </w:rPr>
        <w:t xml:space="preserve"> </w:t>
      </w:r>
      <w:proofErr w:type="gramStart"/>
      <w:r w:rsidR="00A15105">
        <w:rPr>
          <w:rFonts w:ascii="Segoe UI" w:eastAsia="Times New Roman" w:hAnsi="Segoe UI" w:cs="Segoe UI"/>
          <w:kern w:val="0"/>
          <w:sz w:val="21"/>
          <w:szCs w:val="21"/>
          <w:lang w:eastAsia="en-GB"/>
          <w14:ligatures w14:val="none"/>
        </w:rPr>
        <w:t>In the event that</w:t>
      </w:r>
      <w:proofErr w:type="gramEnd"/>
      <w:r w:rsidR="00A15105">
        <w:rPr>
          <w:rFonts w:ascii="Segoe UI" w:eastAsia="Times New Roman" w:hAnsi="Segoe UI" w:cs="Segoe UI"/>
          <w:kern w:val="0"/>
          <w:sz w:val="21"/>
          <w:szCs w:val="21"/>
          <w:lang w:eastAsia="en-GB"/>
          <w14:ligatures w14:val="none"/>
        </w:rPr>
        <w:t xml:space="preserve"> the Home Office believe the workers to be significantly disadvantaged or at risk this might influence their decision.</w:t>
      </w:r>
    </w:p>
    <w:p w14:paraId="72E060A1" w14:textId="77777777" w:rsidR="0052498F" w:rsidRPr="0052498F" w:rsidRDefault="0052498F" w:rsidP="0052498F">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52498F">
        <w:rPr>
          <w:rFonts w:ascii="Segoe UI" w:eastAsia="Times New Roman" w:hAnsi="Segoe UI" w:cs="Segoe UI"/>
          <w:b/>
          <w:bCs/>
          <w:kern w:val="0"/>
          <w:sz w:val="27"/>
          <w:szCs w:val="27"/>
          <w:lang w:eastAsia="en-GB"/>
          <w14:ligatures w14:val="none"/>
        </w:rPr>
        <w:t>Certificate of Sponsorship (CoS)</w:t>
      </w:r>
    </w:p>
    <w:p w14:paraId="24E7E651" w14:textId="77777777" w:rsidR="0052498F" w:rsidRPr="0052498F" w:rsidRDefault="0052498F" w:rsidP="0052498F">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2498F">
        <w:rPr>
          <w:rFonts w:ascii="Segoe UI" w:eastAsia="Times New Roman" w:hAnsi="Segoe UI" w:cs="Segoe UI"/>
          <w:kern w:val="0"/>
          <w:sz w:val="21"/>
          <w:szCs w:val="21"/>
          <w:lang w:eastAsia="en-GB"/>
          <w14:ligatures w14:val="none"/>
        </w:rPr>
        <w:t>Workers may also continue working until:</w:t>
      </w:r>
    </w:p>
    <w:p w14:paraId="6F7B8591" w14:textId="77777777" w:rsidR="0052498F" w:rsidRPr="0052498F" w:rsidRDefault="0052498F" w:rsidP="0052498F">
      <w:pPr>
        <w:numPr>
          <w:ilvl w:val="0"/>
          <w:numId w:val="6"/>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2498F">
        <w:rPr>
          <w:rFonts w:ascii="Segoe UI" w:eastAsia="Times New Roman" w:hAnsi="Segoe UI" w:cs="Segoe UI"/>
          <w:kern w:val="0"/>
          <w:sz w:val="21"/>
          <w:szCs w:val="21"/>
          <w:lang w:eastAsia="en-GB"/>
          <w14:ligatures w14:val="none"/>
        </w:rPr>
        <w:t xml:space="preserve">Their </w:t>
      </w:r>
      <w:r w:rsidRPr="0052498F">
        <w:rPr>
          <w:rFonts w:ascii="Segoe UI" w:eastAsia="Times New Roman" w:hAnsi="Segoe UI" w:cs="Segoe UI"/>
          <w:b/>
          <w:bCs/>
          <w:kern w:val="0"/>
          <w:sz w:val="21"/>
          <w:szCs w:val="21"/>
          <w:lang w:eastAsia="en-GB"/>
          <w14:ligatures w14:val="none"/>
        </w:rPr>
        <w:t>Certificate of Sponsorship expires</w:t>
      </w:r>
      <w:r w:rsidRPr="0052498F">
        <w:rPr>
          <w:rFonts w:ascii="Segoe UI" w:eastAsia="Times New Roman" w:hAnsi="Segoe UI" w:cs="Segoe UI"/>
          <w:kern w:val="0"/>
          <w:sz w:val="21"/>
          <w:szCs w:val="21"/>
          <w:lang w:eastAsia="en-GB"/>
          <w14:ligatures w14:val="none"/>
        </w:rPr>
        <w:t>, or</w:t>
      </w:r>
    </w:p>
    <w:p w14:paraId="70C00B33" w14:textId="77777777" w:rsidR="0052498F" w:rsidRPr="0052498F" w:rsidRDefault="0052498F" w:rsidP="0052498F">
      <w:pPr>
        <w:numPr>
          <w:ilvl w:val="0"/>
          <w:numId w:val="6"/>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2498F">
        <w:rPr>
          <w:rFonts w:ascii="Segoe UI" w:eastAsia="Times New Roman" w:hAnsi="Segoe UI" w:cs="Segoe UI"/>
          <w:kern w:val="0"/>
          <w:sz w:val="21"/>
          <w:szCs w:val="21"/>
          <w:lang w:eastAsia="en-GB"/>
          <w14:ligatures w14:val="none"/>
        </w:rPr>
        <w:t xml:space="preserve">A </w:t>
      </w:r>
      <w:r w:rsidRPr="0052498F">
        <w:rPr>
          <w:rFonts w:ascii="Segoe UI" w:eastAsia="Times New Roman" w:hAnsi="Segoe UI" w:cs="Segoe UI"/>
          <w:b/>
          <w:bCs/>
          <w:kern w:val="0"/>
          <w:sz w:val="21"/>
          <w:szCs w:val="21"/>
          <w:lang w:eastAsia="en-GB"/>
          <w14:ligatures w14:val="none"/>
        </w:rPr>
        <w:t>formal curtailment decision</w:t>
      </w:r>
      <w:r w:rsidRPr="0052498F">
        <w:rPr>
          <w:rFonts w:ascii="Segoe UI" w:eastAsia="Times New Roman" w:hAnsi="Segoe UI" w:cs="Segoe UI"/>
          <w:kern w:val="0"/>
          <w:sz w:val="21"/>
          <w:szCs w:val="21"/>
          <w:lang w:eastAsia="en-GB"/>
          <w14:ligatures w14:val="none"/>
        </w:rPr>
        <w:t xml:space="preserve"> is made</w:t>
      </w:r>
    </w:p>
    <w:p w14:paraId="127AA9BA" w14:textId="77777777" w:rsidR="0052498F" w:rsidRDefault="0052498F" w:rsidP="0052498F">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2498F">
        <w:rPr>
          <w:rFonts w:ascii="Segoe UI" w:eastAsia="Times New Roman" w:hAnsi="Segoe UI" w:cs="Segoe UI"/>
          <w:kern w:val="0"/>
          <w:sz w:val="21"/>
          <w:szCs w:val="21"/>
          <w:lang w:eastAsia="en-GB"/>
          <w14:ligatures w14:val="none"/>
        </w:rPr>
        <w:t xml:space="preserve">This creates a critical window where workers may need support to </w:t>
      </w:r>
      <w:r w:rsidRPr="0052498F">
        <w:rPr>
          <w:rFonts w:ascii="Segoe UI" w:eastAsia="Times New Roman" w:hAnsi="Segoe UI" w:cs="Segoe UI"/>
          <w:b/>
          <w:bCs/>
          <w:kern w:val="0"/>
          <w:sz w:val="21"/>
          <w:szCs w:val="21"/>
          <w:lang w:eastAsia="en-GB"/>
          <w14:ligatures w14:val="none"/>
        </w:rPr>
        <w:t>find alternative sponsors</w:t>
      </w:r>
      <w:r w:rsidRPr="0052498F">
        <w:rPr>
          <w:rFonts w:ascii="Segoe UI" w:eastAsia="Times New Roman" w:hAnsi="Segoe UI" w:cs="Segoe UI"/>
          <w:kern w:val="0"/>
          <w:sz w:val="21"/>
          <w:szCs w:val="21"/>
          <w:lang w:eastAsia="en-GB"/>
          <w14:ligatures w14:val="none"/>
        </w:rPr>
        <w:t>.</w:t>
      </w:r>
    </w:p>
    <w:p w14:paraId="254D2F0A" w14:textId="0E30ADD2" w:rsidR="0052498F" w:rsidRPr="0052498F" w:rsidRDefault="0052498F" w:rsidP="0052498F">
      <w:pPr>
        <w:spacing w:before="100" w:beforeAutospacing="1" w:after="100" w:afterAutospacing="1"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t xml:space="preserve">It is recommended that workers are encouraged to contact YHIR programme via the website </w:t>
      </w:r>
      <w:hyperlink r:id="rId7" w:history="1">
        <w:r w:rsidR="00FA7B0F">
          <w:rPr>
            <w:rStyle w:val="Hyperlink"/>
          </w:rPr>
          <w:t>Help for workers whose employer has had their sponsorship licence revoked &gt; NY Resourcing</w:t>
        </w:r>
      </w:hyperlink>
      <w:r w:rsidR="00FA7B0F">
        <w:t xml:space="preserve">; </w:t>
      </w:r>
      <w:r>
        <w:rPr>
          <w:rFonts w:ascii="Segoe UI" w:eastAsia="Times New Roman" w:hAnsi="Segoe UI" w:cs="Segoe UI"/>
          <w:kern w:val="0"/>
          <w:sz w:val="21"/>
          <w:szCs w:val="21"/>
          <w:lang w:eastAsia="en-GB"/>
          <w14:ligatures w14:val="none"/>
        </w:rPr>
        <w:t xml:space="preserve">it is important that they secure long term sponsorship to retain their legal ability to work in the UK. </w:t>
      </w:r>
    </w:p>
    <w:p w14:paraId="06CE0457" w14:textId="77777777" w:rsidR="0052498F" w:rsidRPr="0052498F" w:rsidRDefault="00000000" w:rsidP="0052498F">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5D4E5FA8">
          <v:rect id="_x0000_i1031" style="width:0;height:1.5pt" o:hralign="center" o:hrstd="t" o:hr="t" fillcolor="#a0a0a0" stroked="f"/>
        </w:pict>
      </w:r>
    </w:p>
    <w:p w14:paraId="288920D3" w14:textId="77777777" w:rsidR="0052498F" w:rsidRPr="0052498F" w:rsidRDefault="0052498F" w:rsidP="0052498F">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52498F">
        <w:rPr>
          <w:rFonts w:ascii="Segoe UI" w:eastAsia="Times New Roman" w:hAnsi="Segoe UI" w:cs="Segoe UI"/>
          <w:b/>
          <w:bCs/>
          <w:kern w:val="0"/>
          <w:sz w:val="36"/>
          <w:szCs w:val="36"/>
          <w:lang w:eastAsia="en-GB"/>
          <w14:ligatures w14:val="none"/>
        </w:rPr>
        <w:t>Support for Displaced Workers</w:t>
      </w:r>
    </w:p>
    <w:p w14:paraId="2FBD005E" w14:textId="77777777" w:rsidR="0052498F" w:rsidRPr="0052498F" w:rsidRDefault="0052498F" w:rsidP="0052498F">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2498F">
        <w:rPr>
          <w:rFonts w:ascii="Segoe UI" w:eastAsia="Times New Roman" w:hAnsi="Segoe UI" w:cs="Segoe UI"/>
          <w:kern w:val="0"/>
          <w:sz w:val="21"/>
          <w:szCs w:val="21"/>
          <w:lang w:eastAsia="en-GB"/>
          <w14:ligatures w14:val="none"/>
        </w:rPr>
        <w:t xml:space="preserve">The </w:t>
      </w:r>
      <w:r w:rsidRPr="0052498F">
        <w:rPr>
          <w:rFonts w:ascii="Segoe UI" w:eastAsia="Times New Roman" w:hAnsi="Segoe UI" w:cs="Segoe UI"/>
          <w:b/>
          <w:bCs/>
          <w:kern w:val="0"/>
          <w:sz w:val="21"/>
          <w:szCs w:val="21"/>
          <w:lang w:eastAsia="en-GB"/>
          <w14:ligatures w14:val="none"/>
        </w:rPr>
        <w:t>Yorkshire and Humber International Recruitment Programme (YHIR)</w:t>
      </w:r>
      <w:r w:rsidRPr="0052498F">
        <w:rPr>
          <w:rFonts w:ascii="Segoe UI" w:eastAsia="Times New Roman" w:hAnsi="Segoe UI" w:cs="Segoe UI"/>
          <w:kern w:val="0"/>
          <w:sz w:val="21"/>
          <w:szCs w:val="21"/>
          <w:lang w:eastAsia="en-GB"/>
          <w14:ligatures w14:val="none"/>
        </w:rPr>
        <w:t xml:space="preserve"> is currently funded to provide a </w:t>
      </w:r>
      <w:r w:rsidRPr="0052498F">
        <w:rPr>
          <w:rFonts w:ascii="Segoe UI" w:eastAsia="Times New Roman" w:hAnsi="Segoe UI" w:cs="Segoe UI"/>
          <w:b/>
          <w:bCs/>
          <w:kern w:val="0"/>
          <w:sz w:val="21"/>
          <w:szCs w:val="21"/>
          <w:lang w:eastAsia="en-GB"/>
          <w14:ligatures w14:val="none"/>
        </w:rPr>
        <w:t>matching service for displaced workers</w:t>
      </w:r>
      <w:r w:rsidRPr="0052498F">
        <w:rPr>
          <w:rFonts w:ascii="Segoe UI" w:eastAsia="Times New Roman" w:hAnsi="Segoe UI" w:cs="Segoe UI"/>
          <w:kern w:val="0"/>
          <w:sz w:val="21"/>
          <w:szCs w:val="21"/>
          <w:lang w:eastAsia="en-GB"/>
          <w14:ligatures w14:val="none"/>
        </w:rPr>
        <w:t>—supporting individuals affected by sponsorship issues to connect with new employers.</w:t>
      </w:r>
    </w:p>
    <w:p w14:paraId="00C3D518" w14:textId="77777777" w:rsidR="0052498F" w:rsidRPr="0052498F" w:rsidRDefault="0052498F" w:rsidP="0052498F">
      <w:pPr>
        <w:numPr>
          <w:ilvl w:val="0"/>
          <w:numId w:val="7"/>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2498F">
        <w:rPr>
          <w:rFonts w:ascii="Segoe UI" w:eastAsia="Times New Roman" w:hAnsi="Segoe UI" w:cs="Segoe UI"/>
          <w:kern w:val="0"/>
          <w:sz w:val="21"/>
          <w:szCs w:val="21"/>
          <w:lang w:eastAsia="en-GB"/>
          <w14:ligatures w14:val="none"/>
        </w:rPr>
        <w:t xml:space="preserve">This service is available </w:t>
      </w:r>
      <w:r w:rsidRPr="0052498F">
        <w:rPr>
          <w:rFonts w:ascii="Segoe UI" w:eastAsia="Times New Roman" w:hAnsi="Segoe UI" w:cs="Segoe UI"/>
          <w:b/>
          <w:bCs/>
          <w:kern w:val="0"/>
          <w:sz w:val="21"/>
          <w:szCs w:val="21"/>
          <w:lang w:eastAsia="en-GB"/>
          <w14:ligatures w14:val="none"/>
        </w:rPr>
        <w:t>until March 2027</w:t>
      </w:r>
    </w:p>
    <w:p w14:paraId="73D29D02" w14:textId="77777777" w:rsidR="0052498F" w:rsidRPr="0052498F" w:rsidRDefault="0052498F" w:rsidP="0052498F">
      <w:pPr>
        <w:numPr>
          <w:ilvl w:val="0"/>
          <w:numId w:val="7"/>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2498F">
        <w:rPr>
          <w:rFonts w:ascii="Segoe UI" w:eastAsia="Times New Roman" w:hAnsi="Segoe UI" w:cs="Segoe UI"/>
          <w:kern w:val="0"/>
          <w:sz w:val="21"/>
          <w:szCs w:val="21"/>
          <w:lang w:eastAsia="en-GB"/>
          <w14:ligatures w14:val="none"/>
        </w:rPr>
        <w:t xml:space="preserve">It aims to </w:t>
      </w:r>
      <w:r w:rsidRPr="0052498F">
        <w:rPr>
          <w:rFonts w:ascii="Segoe UI" w:eastAsia="Times New Roman" w:hAnsi="Segoe UI" w:cs="Segoe UI"/>
          <w:b/>
          <w:bCs/>
          <w:kern w:val="0"/>
          <w:sz w:val="21"/>
          <w:szCs w:val="21"/>
          <w:lang w:eastAsia="en-GB"/>
          <w14:ligatures w14:val="none"/>
        </w:rPr>
        <w:t>retain skilled workers within the region’s care sector</w:t>
      </w:r>
    </w:p>
    <w:p w14:paraId="71DE44C5" w14:textId="2032A562" w:rsidR="0052498F" w:rsidRDefault="0052498F" w:rsidP="0052498F">
      <w:pPr>
        <w:spacing w:before="100" w:beforeAutospacing="1" w:after="100" w:afterAutospacing="1" w:line="300" w:lineRule="atLeast"/>
      </w:pPr>
      <w:r w:rsidRPr="0052498F">
        <w:rPr>
          <w:rFonts w:ascii="Segoe UI" w:eastAsia="Times New Roman" w:hAnsi="Segoe UI" w:cs="Segoe UI"/>
          <w:kern w:val="0"/>
          <w:sz w:val="21"/>
          <w:szCs w:val="21"/>
          <w:lang w:eastAsia="en-GB"/>
          <w14:ligatures w14:val="none"/>
        </w:rPr>
        <w:t>We encourage employers to engage with this service to support continuity of care and minimise workforce disruption.</w:t>
      </w:r>
      <w:r w:rsidR="00A15105">
        <w:rPr>
          <w:rFonts w:ascii="Segoe UI" w:eastAsia="Times New Roman" w:hAnsi="Segoe UI" w:cs="Segoe UI"/>
          <w:kern w:val="0"/>
          <w:sz w:val="21"/>
          <w:szCs w:val="21"/>
          <w:lang w:eastAsia="en-GB"/>
          <w14:ligatures w14:val="none"/>
        </w:rPr>
        <w:t xml:space="preserve"> Contact us</w:t>
      </w:r>
      <w:r w:rsidR="00FA7B0F">
        <w:rPr>
          <w:rFonts w:ascii="Segoe UI" w:eastAsia="Times New Roman" w:hAnsi="Segoe UI" w:cs="Segoe UI"/>
          <w:kern w:val="0"/>
          <w:sz w:val="21"/>
          <w:szCs w:val="21"/>
          <w:lang w:eastAsia="en-GB"/>
          <w14:ligatures w14:val="none"/>
        </w:rPr>
        <w:t>:</w:t>
      </w:r>
      <w:r w:rsidR="00A15105">
        <w:rPr>
          <w:rFonts w:ascii="Segoe UI" w:eastAsia="Times New Roman" w:hAnsi="Segoe UI" w:cs="Segoe UI"/>
          <w:kern w:val="0"/>
          <w:sz w:val="21"/>
          <w:szCs w:val="21"/>
          <w:lang w:eastAsia="en-GB"/>
          <w14:ligatures w14:val="none"/>
        </w:rPr>
        <w:t xml:space="preserve"> </w:t>
      </w:r>
      <w:hyperlink r:id="rId8" w:history="1">
        <w:r w:rsidR="00FA7B0F">
          <w:rPr>
            <w:rStyle w:val="Hyperlink"/>
          </w:rPr>
          <w:t>Help for Adult Social Care Employers – Sponsoring Workers &gt; NY Resourcing</w:t>
        </w:r>
      </w:hyperlink>
    </w:p>
    <w:p w14:paraId="562D9CB8" w14:textId="7004D83D" w:rsidR="00A15105" w:rsidRPr="0052498F" w:rsidRDefault="00A15105" w:rsidP="0052498F">
      <w:pPr>
        <w:spacing w:before="100" w:beforeAutospacing="1" w:after="100" w:afterAutospacing="1"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t xml:space="preserve">As a Home Office Approved Sponsor if you have vacancies that are eligible for sponsorship, the programme can </w:t>
      </w:r>
      <w:r w:rsidRPr="00FA7B0F">
        <w:rPr>
          <w:rFonts w:ascii="Segoe UI" w:eastAsia="Times New Roman" w:hAnsi="Segoe UI" w:cs="Segoe UI"/>
          <w:b/>
          <w:bCs/>
          <w:kern w:val="0"/>
          <w:sz w:val="21"/>
          <w:szCs w:val="21"/>
          <w:lang w:eastAsia="en-GB"/>
          <w14:ligatures w14:val="none"/>
        </w:rPr>
        <w:t>introduce displaced worker</w:t>
      </w:r>
      <w:r>
        <w:rPr>
          <w:rFonts w:ascii="Segoe UI" w:eastAsia="Times New Roman" w:hAnsi="Segoe UI" w:cs="Segoe UI"/>
          <w:kern w:val="0"/>
          <w:sz w:val="21"/>
          <w:szCs w:val="21"/>
          <w:lang w:eastAsia="en-GB"/>
          <w14:ligatures w14:val="none"/>
        </w:rPr>
        <w:t xml:space="preserve"> to you</w:t>
      </w:r>
      <w:r w:rsidR="00FA7B0F">
        <w:rPr>
          <w:rFonts w:ascii="Segoe UI" w:eastAsia="Times New Roman" w:hAnsi="Segoe UI" w:cs="Segoe UI"/>
          <w:kern w:val="0"/>
          <w:sz w:val="21"/>
          <w:szCs w:val="21"/>
          <w:lang w:eastAsia="en-GB"/>
          <w14:ligatures w14:val="none"/>
        </w:rPr>
        <w:t xml:space="preserve"> and </w:t>
      </w:r>
      <w:r w:rsidR="00FA7B0F" w:rsidRPr="00FA7B0F">
        <w:rPr>
          <w:rFonts w:ascii="Segoe UI" w:eastAsia="Times New Roman" w:hAnsi="Segoe UI" w:cs="Segoe UI"/>
          <w:b/>
          <w:bCs/>
          <w:kern w:val="0"/>
          <w:sz w:val="21"/>
          <w:szCs w:val="21"/>
          <w:lang w:eastAsia="en-GB"/>
          <w14:ligatures w14:val="none"/>
        </w:rPr>
        <w:t>provide you with bursaries</w:t>
      </w:r>
      <w:r w:rsidR="00366089">
        <w:rPr>
          <w:rFonts w:ascii="Segoe UI" w:eastAsia="Times New Roman" w:hAnsi="Segoe UI" w:cs="Segoe UI"/>
          <w:kern w:val="0"/>
          <w:sz w:val="21"/>
          <w:szCs w:val="21"/>
          <w:lang w:eastAsia="en-GB"/>
          <w14:ligatures w14:val="none"/>
        </w:rPr>
        <w:t xml:space="preserve"> please get in touch.</w:t>
      </w:r>
    </w:p>
    <w:p w14:paraId="77012649" w14:textId="77777777" w:rsidR="0052498F" w:rsidRDefault="00000000" w:rsidP="0052498F">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22B8945D">
          <v:rect id="_x0000_i1032" style="width:0;height:1.5pt" o:hralign="center" o:hrstd="t" o:hr="t" fillcolor="#a0a0a0" stroked="f"/>
        </w:pict>
      </w:r>
    </w:p>
    <w:p w14:paraId="701AD17F" w14:textId="02582FD0" w:rsidR="004C1F87" w:rsidRPr="0052498F" w:rsidRDefault="004C1F87" w:rsidP="0052498F">
      <w:pPr>
        <w:spacing w:after="0" w:line="300" w:lineRule="atLeast"/>
        <w:rPr>
          <w:rFonts w:ascii="Segoe UI" w:eastAsia="Times New Roman" w:hAnsi="Segoe UI" w:cs="Segoe UI"/>
          <w:kern w:val="0"/>
          <w:sz w:val="21"/>
          <w:szCs w:val="21"/>
          <w:lang w:eastAsia="en-GB"/>
          <w14:ligatures w14:val="none"/>
        </w:rPr>
      </w:pPr>
    </w:p>
    <w:p w14:paraId="0226ADF1" w14:textId="77777777" w:rsidR="0052498F" w:rsidRPr="0052498F" w:rsidRDefault="0052498F" w:rsidP="0052498F">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52498F">
        <w:rPr>
          <w:rFonts w:ascii="Segoe UI" w:eastAsia="Times New Roman" w:hAnsi="Segoe UI" w:cs="Segoe UI"/>
          <w:b/>
          <w:bCs/>
          <w:kern w:val="0"/>
          <w:sz w:val="36"/>
          <w:szCs w:val="36"/>
          <w:lang w:eastAsia="en-GB"/>
          <w14:ligatures w14:val="none"/>
        </w:rPr>
        <w:t>Strengthening Practice Through Guidance and Resources</w:t>
      </w:r>
    </w:p>
    <w:p w14:paraId="20EBADED" w14:textId="77777777" w:rsidR="0052498F" w:rsidRPr="0052498F" w:rsidRDefault="0052498F" w:rsidP="0052498F">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2498F">
        <w:rPr>
          <w:rFonts w:ascii="Segoe UI" w:eastAsia="Times New Roman" w:hAnsi="Segoe UI" w:cs="Segoe UI"/>
          <w:kern w:val="0"/>
          <w:sz w:val="21"/>
          <w:szCs w:val="21"/>
          <w:lang w:eastAsia="en-GB"/>
          <w14:ligatures w14:val="none"/>
        </w:rPr>
        <w:lastRenderedPageBreak/>
        <w:t>We strongly encourage all care providers to visit:</w:t>
      </w:r>
      <w:r w:rsidRPr="0052498F">
        <w:rPr>
          <w:rFonts w:ascii="Segoe UI" w:eastAsia="Times New Roman" w:hAnsi="Segoe UI" w:cs="Segoe UI"/>
          <w:kern w:val="0"/>
          <w:sz w:val="21"/>
          <w:szCs w:val="21"/>
          <w:lang w:eastAsia="en-GB"/>
          <w14:ligatures w14:val="none"/>
        </w:rPr>
        <w:br/>
      </w:r>
      <w:r w:rsidRPr="0052498F">
        <w:rPr>
          <w:rFonts w:ascii="Segoe UI Emoji" w:eastAsia="Times New Roman" w:hAnsi="Segoe UI Emoji" w:cs="Segoe UI Emoji"/>
          <w:kern w:val="0"/>
          <w:sz w:val="21"/>
          <w:szCs w:val="21"/>
          <w:lang w:eastAsia="en-GB"/>
          <w14:ligatures w14:val="none"/>
        </w:rPr>
        <w:t>👉</w:t>
      </w:r>
      <w:r w:rsidRPr="0052498F">
        <w:rPr>
          <w:rFonts w:ascii="Segoe UI" w:eastAsia="Times New Roman" w:hAnsi="Segoe UI" w:cs="Segoe UI"/>
          <w:kern w:val="0"/>
          <w:sz w:val="21"/>
          <w:szCs w:val="21"/>
          <w:lang w:eastAsia="en-GB"/>
          <w14:ligatures w14:val="none"/>
        </w:rPr>
        <w:t xml:space="preserve"> </w:t>
      </w:r>
      <w:r w:rsidRPr="0052498F">
        <w:rPr>
          <w:rFonts w:ascii="Segoe UI" w:eastAsia="Times New Roman" w:hAnsi="Segoe UI" w:cs="Segoe UI"/>
          <w:b/>
          <w:bCs/>
          <w:kern w:val="0"/>
          <w:sz w:val="21"/>
          <w:szCs w:val="21"/>
          <w:lang w:eastAsia="en-GB"/>
          <w14:ligatures w14:val="none"/>
        </w:rPr>
        <w:t>https://www.yhir.co.uk</w:t>
      </w:r>
    </w:p>
    <w:p w14:paraId="0C7C197F" w14:textId="77777777" w:rsidR="0052498F" w:rsidRPr="0052498F" w:rsidRDefault="0052498F" w:rsidP="0052498F">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2498F">
        <w:rPr>
          <w:rFonts w:ascii="Segoe UI" w:eastAsia="Times New Roman" w:hAnsi="Segoe UI" w:cs="Segoe UI"/>
          <w:kern w:val="0"/>
          <w:sz w:val="21"/>
          <w:szCs w:val="21"/>
          <w:lang w:eastAsia="en-GB"/>
          <w14:ligatures w14:val="none"/>
        </w:rPr>
        <w:t>The website offers:</w:t>
      </w:r>
    </w:p>
    <w:p w14:paraId="0FEAD0B1" w14:textId="77777777" w:rsidR="0052498F" w:rsidRPr="0052498F" w:rsidRDefault="0052498F" w:rsidP="0052498F">
      <w:pPr>
        <w:numPr>
          <w:ilvl w:val="0"/>
          <w:numId w:val="8"/>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2498F">
        <w:rPr>
          <w:rFonts w:ascii="Segoe UI" w:eastAsia="Times New Roman" w:hAnsi="Segoe UI" w:cs="Segoe UI"/>
          <w:kern w:val="0"/>
          <w:sz w:val="21"/>
          <w:szCs w:val="21"/>
          <w:lang w:eastAsia="en-GB"/>
          <w14:ligatures w14:val="none"/>
        </w:rPr>
        <w:t xml:space="preserve">Employer </w:t>
      </w:r>
      <w:r w:rsidRPr="0052498F">
        <w:rPr>
          <w:rFonts w:ascii="Segoe UI" w:eastAsia="Times New Roman" w:hAnsi="Segoe UI" w:cs="Segoe UI"/>
          <w:b/>
          <w:bCs/>
          <w:kern w:val="0"/>
          <w:sz w:val="21"/>
          <w:szCs w:val="21"/>
          <w:lang w:eastAsia="en-GB"/>
          <w14:ligatures w14:val="none"/>
        </w:rPr>
        <w:t>guidance on sponsorship and compliance</w:t>
      </w:r>
    </w:p>
    <w:p w14:paraId="3E54C894" w14:textId="5E24195F" w:rsidR="0052498F" w:rsidRPr="0052498F" w:rsidRDefault="0052498F" w:rsidP="0052498F">
      <w:pPr>
        <w:numPr>
          <w:ilvl w:val="0"/>
          <w:numId w:val="8"/>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2498F">
        <w:rPr>
          <w:rFonts w:ascii="Segoe UI" w:eastAsia="Times New Roman" w:hAnsi="Segoe UI" w:cs="Segoe UI"/>
          <w:b/>
          <w:bCs/>
          <w:kern w:val="0"/>
          <w:sz w:val="21"/>
          <w:szCs w:val="21"/>
          <w:lang w:eastAsia="en-GB"/>
          <w14:ligatures w14:val="none"/>
        </w:rPr>
        <w:t>Best practice resources</w:t>
      </w:r>
      <w:r w:rsidRPr="0052498F">
        <w:rPr>
          <w:rFonts w:ascii="Segoe UI" w:eastAsia="Times New Roman" w:hAnsi="Segoe UI" w:cs="Segoe UI"/>
          <w:kern w:val="0"/>
          <w:sz w:val="21"/>
          <w:szCs w:val="21"/>
          <w:lang w:eastAsia="en-GB"/>
          <w14:ligatures w14:val="none"/>
        </w:rPr>
        <w:t xml:space="preserve"> for ethical international recruitment</w:t>
      </w:r>
      <w:r w:rsidR="00A15105">
        <w:rPr>
          <w:rFonts w:ascii="Segoe UI" w:eastAsia="Times New Roman" w:hAnsi="Segoe UI" w:cs="Segoe UI"/>
          <w:kern w:val="0"/>
          <w:sz w:val="21"/>
          <w:szCs w:val="21"/>
          <w:lang w:eastAsia="en-GB"/>
          <w14:ligatures w14:val="none"/>
        </w:rPr>
        <w:t xml:space="preserve"> and sponsorship</w:t>
      </w:r>
    </w:p>
    <w:p w14:paraId="559FAB08" w14:textId="77777777" w:rsidR="0052498F" w:rsidRPr="0052498F" w:rsidRDefault="0052498F" w:rsidP="0052498F">
      <w:pPr>
        <w:numPr>
          <w:ilvl w:val="0"/>
          <w:numId w:val="8"/>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2498F">
        <w:rPr>
          <w:rFonts w:ascii="Segoe UI" w:eastAsia="Times New Roman" w:hAnsi="Segoe UI" w:cs="Segoe UI"/>
          <w:kern w:val="0"/>
          <w:sz w:val="21"/>
          <w:szCs w:val="21"/>
          <w:lang w:eastAsia="en-GB"/>
          <w14:ligatures w14:val="none"/>
        </w:rPr>
        <w:t xml:space="preserve">Updates on </w:t>
      </w:r>
      <w:r w:rsidRPr="0052498F">
        <w:rPr>
          <w:rFonts w:ascii="Segoe UI" w:eastAsia="Times New Roman" w:hAnsi="Segoe UI" w:cs="Segoe UI"/>
          <w:b/>
          <w:bCs/>
          <w:kern w:val="0"/>
          <w:sz w:val="21"/>
          <w:szCs w:val="21"/>
          <w:lang w:eastAsia="en-GB"/>
          <w14:ligatures w14:val="none"/>
        </w:rPr>
        <w:t>immigration rules and sector developments</w:t>
      </w:r>
    </w:p>
    <w:p w14:paraId="697146DE" w14:textId="77777777" w:rsidR="0052498F" w:rsidRPr="0052498F" w:rsidRDefault="0052498F" w:rsidP="0052498F">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2498F">
        <w:rPr>
          <w:rFonts w:ascii="Segoe UI" w:eastAsia="Times New Roman" w:hAnsi="Segoe UI" w:cs="Segoe UI"/>
          <w:kern w:val="0"/>
          <w:sz w:val="21"/>
          <w:szCs w:val="21"/>
          <w:lang w:eastAsia="en-GB"/>
          <w14:ligatures w14:val="none"/>
        </w:rPr>
        <w:t>Importantly:</w:t>
      </w:r>
    </w:p>
    <w:p w14:paraId="39B8A13E" w14:textId="77777777" w:rsidR="0052498F" w:rsidRPr="0052498F" w:rsidRDefault="0052498F" w:rsidP="0052498F">
      <w:pPr>
        <w:numPr>
          <w:ilvl w:val="0"/>
          <w:numId w:val="9"/>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2498F">
        <w:rPr>
          <w:rFonts w:ascii="Segoe UI" w:eastAsia="Times New Roman" w:hAnsi="Segoe UI" w:cs="Segoe UI"/>
          <w:kern w:val="0"/>
          <w:sz w:val="21"/>
          <w:szCs w:val="21"/>
          <w:lang w:eastAsia="en-GB"/>
          <w14:ligatures w14:val="none"/>
        </w:rPr>
        <w:t xml:space="preserve">The website will be </w:t>
      </w:r>
      <w:r w:rsidRPr="0052498F">
        <w:rPr>
          <w:rFonts w:ascii="Segoe UI" w:eastAsia="Times New Roman" w:hAnsi="Segoe UI" w:cs="Segoe UI"/>
          <w:b/>
          <w:bCs/>
          <w:kern w:val="0"/>
          <w:sz w:val="21"/>
          <w:szCs w:val="21"/>
          <w:lang w:eastAsia="en-GB"/>
          <w14:ligatures w14:val="none"/>
        </w:rPr>
        <w:t>maintained after the programme closes</w:t>
      </w:r>
    </w:p>
    <w:p w14:paraId="7B0EA541" w14:textId="77777777" w:rsidR="0052498F" w:rsidRPr="0052498F" w:rsidRDefault="0052498F" w:rsidP="0052498F">
      <w:pPr>
        <w:numPr>
          <w:ilvl w:val="0"/>
          <w:numId w:val="9"/>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2498F">
        <w:rPr>
          <w:rFonts w:ascii="Segoe UI" w:eastAsia="Times New Roman" w:hAnsi="Segoe UI" w:cs="Segoe UI"/>
          <w:kern w:val="0"/>
          <w:sz w:val="21"/>
          <w:szCs w:val="21"/>
          <w:lang w:eastAsia="en-GB"/>
          <w14:ligatures w14:val="none"/>
        </w:rPr>
        <w:t xml:space="preserve">We welcome your </w:t>
      </w:r>
      <w:r w:rsidRPr="0052498F">
        <w:rPr>
          <w:rFonts w:ascii="Segoe UI" w:eastAsia="Times New Roman" w:hAnsi="Segoe UI" w:cs="Segoe UI"/>
          <w:b/>
          <w:bCs/>
          <w:kern w:val="0"/>
          <w:sz w:val="21"/>
          <w:szCs w:val="21"/>
          <w:lang w:eastAsia="en-GB"/>
          <w14:ligatures w14:val="none"/>
        </w:rPr>
        <w:t>feedback and suggestions</w:t>
      </w:r>
      <w:r w:rsidRPr="0052498F">
        <w:rPr>
          <w:rFonts w:ascii="Segoe UI" w:eastAsia="Times New Roman" w:hAnsi="Segoe UI" w:cs="Segoe UI"/>
          <w:kern w:val="0"/>
          <w:sz w:val="21"/>
          <w:szCs w:val="21"/>
          <w:lang w:eastAsia="en-GB"/>
          <w14:ligatures w14:val="none"/>
        </w:rPr>
        <w:t xml:space="preserve"> to improve and expand the resources available</w:t>
      </w:r>
    </w:p>
    <w:p w14:paraId="3285FBE9" w14:textId="0D91A46B" w:rsidR="00A15105" w:rsidRDefault="0052498F" w:rsidP="0052498F">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2498F">
        <w:rPr>
          <w:rFonts w:ascii="Segoe UI" w:eastAsia="Times New Roman" w:hAnsi="Segoe UI" w:cs="Segoe UI"/>
          <w:kern w:val="0"/>
          <w:sz w:val="21"/>
          <w:szCs w:val="21"/>
          <w:lang w:eastAsia="en-GB"/>
          <w14:ligatures w14:val="none"/>
        </w:rPr>
        <w:t>Your input will help ensure the sector continues to benefit from practical, relevant guidance.</w:t>
      </w:r>
    </w:p>
    <w:p w14:paraId="6AAF4E5C" w14:textId="72E91C4E" w:rsidR="00FA7B0F" w:rsidRPr="0052498F" w:rsidRDefault="00FA7B0F" w:rsidP="0052498F">
      <w:pPr>
        <w:spacing w:before="100" w:beforeAutospacing="1" w:after="100" w:afterAutospacing="1" w:line="300" w:lineRule="atLeast"/>
        <w:rPr>
          <w:rFonts w:ascii="Segoe UI" w:eastAsia="Times New Roman" w:hAnsi="Segoe UI" w:cs="Segoe UI"/>
          <w:kern w:val="0"/>
          <w:sz w:val="21"/>
          <w:szCs w:val="21"/>
          <w:lang w:eastAsia="en-GB"/>
          <w14:ligatures w14:val="none"/>
        </w:rPr>
      </w:pPr>
      <w:hyperlink r:id="rId9" w:history="1">
        <w:r>
          <w:rPr>
            <w:rStyle w:val="Hyperlink"/>
          </w:rPr>
          <w:t>Help for Adult Social Care Employers – Sponsoring Workers &gt; NY Resourcing</w:t>
        </w:r>
      </w:hyperlink>
    </w:p>
    <w:p w14:paraId="5D236A5B" w14:textId="77777777" w:rsidR="0052498F" w:rsidRDefault="00000000" w:rsidP="0052498F">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1E206F95">
          <v:rect id="_x0000_i1033" style="width:0;height:1.5pt" o:hralign="center" o:hrstd="t" o:hr="t" fillcolor="#a0a0a0" stroked="f"/>
        </w:pict>
      </w:r>
    </w:p>
    <w:p w14:paraId="3CC1ADDC" w14:textId="6CEB41D8" w:rsidR="001F6D8D" w:rsidRPr="0052498F" w:rsidRDefault="001F6D8D" w:rsidP="001F6D8D">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Pr>
          <w:rFonts w:ascii="Segoe UI" w:eastAsia="Times New Roman" w:hAnsi="Segoe UI" w:cs="Segoe UI"/>
          <w:b/>
          <w:bCs/>
          <w:kern w:val="0"/>
          <w:sz w:val="36"/>
          <w:szCs w:val="36"/>
          <w:lang w:eastAsia="en-GB"/>
          <w14:ligatures w14:val="none"/>
        </w:rPr>
        <w:t>Capacity Tracker Update</w:t>
      </w:r>
    </w:p>
    <w:p w14:paraId="516384A4" w14:textId="478BF097" w:rsidR="001F6D8D" w:rsidRDefault="001F6D8D" w:rsidP="001F6D8D">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366089">
        <w:rPr>
          <w:rFonts w:ascii="Segoe UI" w:eastAsia="Times New Roman" w:hAnsi="Segoe UI" w:cs="Segoe UI"/>
          <w:b/>
          <w:bCs/>
          <w:kern w:val="0"/>
          <w:sz w:val="21"/>
          <w:szCs w:val="21"/>
          <w:lang w:eastAsia="en-GB"/>
          <w14:ligatures w14:val="none"/>
        </w:rPr>
        <w:t>Workforce resilience is essential for us all</w:t>
      </w:r>
      <w:r>
        <w:rPr>
          <w:rFonts w:ascii="Segoe UI" w:eastAsia="Times New Roman" w:hAnsi="Segoe UI" w:cs="Segoe UI"/>
          <w:kern w:val="0"/>
          <w:sz w:val="21"/>
          <w:szCs w:val="21"/>
          <w:lang w:eastAsia="en-GB"/>
          <w14:ligatures w14:val="none"/>
        </w:rPr>
        <w:t>, therefore additional questions to identify how sponsorship and wider international workforce routes shapes our Care Sector have been added to the capacity tracker. We encourage employers to complete these, thank you.</w:t>
      </w:r>
    </w:p>
    <w:p w14:paraId="75834D24" w14:textId="77777777" w:rsidR="001F6D8D" w:rsidRPr="0052498F" w:rsidRDefault="00000000" w:rsidP="001F6D8D">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01C173C7">
          <v:rect id="_x0000_i1034" style="width:0;height:1.5pt" o:hralign="center" o:hrstd="t" o:hr="t" fillcolor="#a0a0a0" stroked="f"/>
        </w:pict>
      </w:r>
    </w:p>
    <w:p w14:paraId="7A24B504" w14:textId="7A760BE6" w:rsidR="0080350A" w:rsidRDefault="0080350A">
      <w:pPr>
        <w:rPr>
          <w:rFonts w:ascii="Segoe UI" w:eastAsia="Times New Roman" w:hAnsi="Segoe UI" w:cs="Segoe UI"/>
          <w:b/>
          <w:bCs/>
          <w:kern w:val="0"/>
          <w:sz w:val="36"/>
          <w:szCs w:val="36"/>
          <w:lang w:eastAsia="en-GB"/>
          <w14:ligatures w14:val="none"/>
        </w:rPr>
      </w:pPr>
    </w:p>
    <w:p w14:paraId="32B414C7" w14:textId="720D0FD1" w:rsidR="0052498F" w:rsidRPr="0052498F" w:rsidRDefault="0052498F" w:rsidP="0052498F">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52498F">
        <w:rPr>
          <w:rFonts w:ascii="Segoe UI" w:eastAsia="Times New Roman" w:hAnsi="Segoe UI" w:cs="Segoe UI"/>
          <w:b/>
          <w:bCs/>
          <w:kern w:val="0"/>
          <w:sz w:val="36"/>
          <w:szCs w:val="36"/>
          <w:lang w:eastAsia="en-GB"/>
          <w14:ligatures w14:val="none"/>
        </w:rPr>
        <w:t>Final Thoughts</w:t>
      </w:r>
    </w:p>
    <w:p w14:paraId="418DE977" w14:textId="77777777" w:rsidR="0052498F" w:rsidRPr="0052498F" w:rsidRDefault="0052498F" w:rsidP="0052498F">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2498F">
        <w:rPr>
          <w:rFonts w:ascii="Segoe UI" w:eastAsia="Times New Roman" w:hAnsi="Segoe UI" w:cs="Segoe UI"/>
          <w:kern w:val="0"/>
          <w:sz w:val="21"/>
          <w:szCs w:val="21"/>
          <w:lang w:eastAsia="en-GB"/>
          <w14:ligatures w14:val="none"/>
        </w:rPr>
        <w:t xml:space="preserve">Sponsorship remains a valuable and viable route to strengthening the adult social care workforce. However, it requires </w:t>
      </w:r>
      <w:r w:rsidRPr="0052498F">
        <w:rPr>
          <w:rFonts w:ascii="Segoe UI" w:eastAsia="Times New Roman" w:hAnsi="Segoe UI" w:cs="Segoe UI"/>
          <w:b/>
          <w:bCs/>
          <w:kern w:val="0"/>
          <w:sz w:val="21"/>
          <w:szCs w:val="21"/>
          <w:lang w:eastAsia="en-GB"/>
          <w14:ligatures w14:val="none"/>
        </w:rPr>
        <w:t>careful management, strong governance, and up-to-date knowledge of immigration rules</w:t>
      </w:r>
      <w:r w:rsidRPr="0052498F">
        <w:rPr>
          <w:rFonts w:ascii="Segoe UI" w:eastAsia="Times New Roman" w:hAnsi="Segoe UI" w:cs="Segoe UI"/>
          <w:kern w:val="0"/>
          <w:sz w:val="21"/>
          <w:szCs w:val="21"/>
          <w:lang w:eastAsia="en-GB"/>
          <w14:ligatures w14:val="none"/>
        </w:rPr>
        <w:t>.</w:t>
      </w:r>
    </w:p>
    <w:p w14:paraId="7C424588" w14:textId="77777777" w:rsidR="0052498F" w:rsidRPr="0052498F" w:rsidRDefault="0052498F" w:rsidP="0052498F">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2498F">
        <w:rPr>
          <w:rFonts w:ascii="Segoe UI" w:eastAsia="Times New Roman" w:hAnsi="Segoe UI" w:cs="Segoe UI"/>
          <w:kern w:val="0"/>
          <w:sz w:val="21"/>
          <w:szCs w:val="21"/>
          <w:lang w:eastAsia="en-GB"/>
          <w14:ligatures w14:val="none"/>
        </w:rPr>
        <w:t>By staying informed and working collaboratively across the sector, we can:</w:t>
      </w:r>
    </w:p>
    <w:p w14:paraId="1572614E" w14:textId="77777777" w:rsidR="0052498F" w:rsidRPr="0052498F" w:rsidRDefault="0052498F" w:rsidP="0052498F">
      <w:pPr>
        <w:numPr>
          <w:ilvl w:val="0"/>
          <w:numId w:val="10"/>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2498F">
        <w:rPr>
          <w:rFonts w:ascii="Segoe UI" w:eastAsia="Times New Roman" w:hAnsi="Segoe UI" w:cs="Segoe UI"/>
          <w:kern w:val="0"/>
          <w:sz w:val="21"/>
          <w:szCs w:val="21"/>
          <w:lang w:eastAsia="en-GB"/>
          <w14:ligatures w14:val="none"/>
        </w:rPr>
        <w:t>Protect sponsored workers</w:t>
      </w:r>
    </w:p>
    <w:p w14:paraId="600B9A37" w14:textId="77777777" w:rsidR="0052498F" w:rsidRPr="0052498F" w:rsidRDefault="0052498F" w:rsidP="0052498F">
      <w:pPr>
        <w:numPr>
          <w:ilvl w:val="0"/>
          <w:numId w:val="10"/>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2498F">
        <w:rPr>
          <w:rFonts w:ascii="Segoe UI" w:eastAsia="Times New Roman" w:hAnsi="Segoe UI" w:cs="Segoe UI"/>
          <w:kern w:val="0"/>
          <w:sz w:val="21"/>
          <w:szCs w:val="21"/>
          <w:lang w:eastAsia="en-GB"/>
          <w14:ligatures w14:val="none"/>
        </w:rPr>
        <w:t>Maintain high-quality care services</w:t>
      </w:r>
    </w:p>
    <w:p w14:paraId="3828289E" w14:textId="77777777" w:rsidR="0052498F" w:rsidRDefault="0052498F" w:rsidP="0052498F">
      <w:pPr>
        <w:numPr>
          <w:ilvl w:val="0"/>
          <w:numId w:val="10"/>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2498F">
        <w:rPr>
          <w:rFonts w:ascii="Segoe UI" w:eastAsia="Times New Roman" w:hAnsi="Segoe UI" w:cs="Segoe UI"/>
          <w:kern w:val="0"/>
          <w:sz w:val="21"/>
          <w:szCs w:val="21"/>
          <w:lang w:eastAsia="en-GB"/>
          <w14:ligatures w14:val="none"/>
        </w:rPr>
        <w:t>Build a sustainable workforce for the future</w:t>
      </w:r>
    </w:p>
    <w:p w14:paraId="1345ACC2" w14:textId="3CC0697F" w:rsidR="00FA7B0F" w:rsidRPr="0052498F" w:rsidRDefault="00366089" w:rsidP="00366089">
      <w:pPr>
        <w:spacing w:before="100" w:beforeAutospacing="1" w:after="100" w:afterAutospacing="1" w:line="300" w:lineRule="atLeast"/>
        <w:rPr>
          <w:rFonts w:ascii="Segoe UI" w:eastAsia="Times New Roman" w:hAnsi="Segoe UI" w:cs="Segoe UI"/>
          <w:b/>
          <w:bCs/>
          <w:kern w:val="0"/>
          <w:sz w:val="21"/>
          <w:szCs w:val="21"/>
          <w:lang w:eastAsia="en-GB"/>
          <w14:ligatures w14:val="none"/>
        </w:rPr>
      </w:pPr>
      <w:r w:rsidRPr="00366089">
        <w:rPr>
          <w:rFonts w:ascii="Segoe UI" w:eastAsia="Times New Roman" w:hAnsi="Segoe UI" w:cs="Segoe UI"/>
          <w:b/>
          <w:bCs/>
          <w:kern w:val="0"/>
          <w:sz w:val="21"/>
          <w:szCs w:val="21"/>
          <w:lang w:eastAsia="en-GB"/>
          <w14:ligatures w14:val="none"/>
        </w:rPr>
        <w:t>Interested in becoming a new Home Office Approved Sponsor?</w:t>
      </w:r>
      <w:r>
        <w:rPr>
          <w:rFonts w:ascii="Segoe UI" w:eastAsia="Times New Roman" w:hAnsi="Segoe UI" w:cs="Segoe UI"/>
          <w:kern w:val="0"/>
          <w:sz w:val="21"/>
          <w:szCs w:val="21"/>
          <w:lang w:eastAsia="en-GB"/>
          <w14:ligatures w14:val="none"/>
        </w:rPr>
        <w:t xml:space="preserve"> The programme can help you understand what to do, how to meet your sponsorship responsibilities and benefit from a resilient sponsored workforce to help your business retention and growth. The programme </w:t>
      </w:r>
      <w:r w:rsidRPr="00366089">
        <w:rPr>
          <w:rFonts w:ascii="Segoe UI" w:eastAsia="Times New Roman" w:hAnsi="Segoe UI" w:cs="Segoe UI"/>
          <w:b/>
          <w:bCs/>
          <w:kern w:val="0"/>
          <w:sz w:val="21"/>
          <w:szCs w:val="21"/>
          <w:lang w:eastAsia="en-GB"/>
          <w14:ligatures w14:val="none"/>
        </w:rPr>
        <w:t>provides support and bursaries to help cover the cost too.</w:t>
      </w:r>
    </w:p>
    <w:p w14:paraId="77AAF9CE" w14:textId="77777777" w:rsidR="0052498F" w:rsidRPr="0052498F" w:rsidRDefault="00000000" w:rsidP="0052498F">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5D6558A8">
          <v:rect id="_x0000_i1035" style="width:0;height:1.5pt" o:hralign="center" o:hrstd="t" o:hr="t" fillcolor="#a0a0a0" stroked="f"/>
        </w:pict>
      </w:r>
    </w:p>
    <w:p w14:paraId="753E4DD1" w14:textId="10377984" w:rsidR="0052498F" w:rsidRDefault="0052498F" w:rsidP="0052498F">
      <w:pPr>
        <w:spacing w:before="100" w:beforeAutospacing="1" w:after="100" w:afterAutospacing="1" w:line="300" w:lineRule="atLeast"/>
      </w:pPr>
      <w:r w:rsidRPr="0052498F">
        <w:rPr>
          <w:rFonts w:ascii="Segoe UI" w:eastAsia="Times New Roman" w:hAnsi="Segoe UI" w:cs="Segoe UI"/>
          <w:b/>
          <w:bCs/>
          <w:kern w:val="0"/>
          <w:sz w:val="21"/>
          <w:szCs w:val="21"/>
          <w:lang w:eastAsia="en-GB"/>
          <w14:ligatures w14:val="none"/>
        </w:rPr>
        <w:t>If you would like further support or to access the matching service, please connect with YHIR via the website</w:t>
      </w:r>
      <w:r w:rsidR="00B3320B">
        <w:rPr>
          <w:rFonts w:ascii="Segoe UI" w:eastAsia="Times New Roman" w:hAnsi="Segoe UI" w:cs="Segoe UI"/>
          <w:b/>
          <w:bCs/>
          <w:kern w:val="0"/>
          <w:sz w:val="21"/>
          <w:szCs w:val="21"/>
          <w:lang w:eastAsia="en-GB"/>
          <w14:ligatures w14:val="none"/>
        </w:rPr>
        <w:t>:</w:t>
      </w:r>
      <w:r w:rsidR="00A15105">
        <w:rPr>
          <w:rFonts w:ascii="Segoe UI" w:eastAsia="Times New Roman" w:hAnsi="Segoe UI" w:cs="Segoe UI"/>
          <w:b/>
          <w:bCs/>
          <w:kern w:val="0"/>
          <w:sz w:val="21"/>
          <w:szCs w:val="21"/>
          <w:lang w:eastAsia="en-GB"/>
          <w14:ligatures w14:val="none"/>
        </w:rPr>
        <w:t xml:space="preserve"> </w:t>
      </w:r>
      <w:hyperlink r:id="rId10" w:history="1">
        <w:r w:rsidR="00B3320B">
          <w:rPr>
            <w:rStyle w:val="Hyperlink"/>
          </w:rPr>
          <w:t>Yorkshire and Humber Regional International Recruitment Hub &gt; NY Resourcing</w:t>
        </w:r>
      </w:hyperlink>
    </w:p>
    <w:p w14:paraId="46409376" w14:textId="5A9060E8" w:rsidR="00FA7B0F" w:rsidRDefault="00FA7B0F" w:rsidP="0066726C">
      <w:pPr>
        <w:spacing w:before="100" w:beforeAutospacing="1" w:after="100" w:afterAutospacing="1" w:line="300" w:lineRule="atLeast"/>
      </w:pPr>
      <w:r>
        <w:lastRenderedPageBreak/>
        <w:t>Or contact us, we are here to help:</w:t>
      </w:r>
    </w:p>
    <w:p w14:paraId="3AACD427" w14:textId="772C37DA" w:rsidR="005F57F3" w:rsidRDefault="005F57F3" w:rsidP="0066726C">
      <w:pPr>
        <w:spacing w:before="100" w:beforeAutospacing="1" w:after="100" w:afterAutospacing="1" w:line="300" w:lineRule="atLeast"/>
      </w:pPr>
      <w:r>
        <w:t xml:space="preserve">York and North Yorkshire: </w:t>
      </w:r>
      <w:hyperlink r:id="rId11" w:history="1">
        <w:r w:rsidRPr="00CA2303">
          <w:rPr>
            <w:rStyle w:val="Hyperlink"/>
          </w:rPr>
          <w:t>Makecarematter@northyorks.gov.uk</w:t>
        </w:r>
      </w:hyperlink>
    </w:p>
    <w:p w14:paraId="0640ECD8" w14:textId="54149F34" w:rsidR="005F57F3" w:rsidRDefault="005F57F3" w:rsidP="005F57F3">
      <w:pPr>
        <w:spacing w:before="100" w:beforeAutospacing="1" w:after="100" w:afterAutospacing="1" w:line="300" w:lineRule="atLeast"/>
      </w:pPr>
      <w:r>
        <w:t xml:space="preserve">South Yorkshire including Barnsley, Doncaster, Rotherham, &amp; Sheffield; </w:t>
      </w:r>
      <w:hyperlink r:id="rId12" w:history="1">
        <w:r w:rsidRPr="00CA2303">
          <w:rPr>
            <w:rStyle w:val="Hyperlink"/>
          </w:rPr>
          <w:t>yhirsouthyorkshire@sheffield.gov.uk</w:t>
        </w:r>
      </w:hyperlink>
    </w:p>
    <w:p w14:paraId="079AF0EA" w14:textId="5E972F72" w:rsidR="005F57F3" w:rsidRDefault="005F57F3" w:rsidP="0066726C">
      <w:pPr>
        <w:spacing w:before="100" w:beforeAutospacing="1" w:after="100" w:afterAutospacing="1" w:line="300" w:lineRule="atLeast"/>
      </w:pPr>
      <w:r>
        <w:t xml:space="preserve">West Yorkshire including Bradford, Calderdale, Kirklees, Leeds, &amp; Wakefield; </w:t>
      </w:r>
      <w:hyperlink r:id="rId13" w:history="1">
        <w:r w:rsidRPr="00CA2303">
          <w:rPr>
            <w:rStyle w:val="Hyperlink"/>
          </w:rPr>
          <w:t>Makecarematter@northyorks.gov.uk</w:t>
        </w:r>
      </w:hyperlink>
    </w:p>
    <w:p w14:paraId="454E35D8" w14:textId="673605BD" w:rsidR="005F57F3" w:rsidRDefault="005F57F3" w:rsidP="005F57F3">
      <w:pPr>
        <w:spacing w:before="100" w:beforeAutospacing="1" w:after="100" w:afterAutospacing="1" w:line="300" w:lineRule="atLeast"/>
      </w:pPr>
      <w:r>
        <w:t xml:space="preserve">Humber including East Riding, Hull, North Lincs, &amp; North-East Lincs        </w:t>
      </w:r>
      <w:hyperlink r:id="rId14" w:history="1">
        <w:r w:rsidRPr="00CA2303">
          <w:rPr>
            <w:rStyle w:val="Hyperlink"/>
          </w:rPr>
          <w:t>Makecarematter@northyorks.gov.uk</w:t>
        </w:r>
      </w:hyperlink>
      <w:r>
        <w:t xml:space="preserve"> </w:t>
      </w:r>
    </w:p>
    <w:p w14:paraId="07C4BEF3" w14:textId="0C2EF304" w:rsidR="003F67CD" w:rsidRDefault="003F67CD" w:rsidP="00C035F1">
      <w:pPr>
        <w:jc w:val="center"/>
      </w:pPr>
    </w:p>
    <w:sectPr w:rsidR="003F67CD" w:rsidSect="0080350A">
      <w:footerReference w:type="even" r:id="rId15"/>
      <w:footerReference w:type="default" r:id="rId16"/>
      <w:footerReference w:type="first" r:id="rId17"/>
      <w:pgSz w:w="11906" w:h="16838"/>
      <w:pgMar w:top="720" w:right="720" w:bottom="720" w:left="720"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3EEC0" w14:textId="77777777" w:rsidR="00240304" w:rsidRDefault="00240304" w:rsidP="00FA7B0F">
      <w:pPr>
        <w:spacing w:after="0" w:line="240" w:lineRule="auto"/>
      </w:pPr>
      <w:r>
        <w:separator/>
      </w:r>
    </w:p>
  </w:endnote>
  <w:endnote w:type="continuationSeparator" w:id="0">
    <w:p w14:paraId="44F4A279" w14:textId="77777777" w:rsidR="00240304" w:rsidRDefault="00240304" w:rsidP="00FA7B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96F56" w14:textId="72172461" w:rsidR="00FA7B0F" w:rsidRDefault="00FA7B0F">
    <w:pPr>
      <w:pStyle w:val="Footer"/>
    </w:pPr>
    <w:r>
      <w:rPr>
        <w:noProof/>
      </w:rPr>
      <mc:AlternateContent>
        <mc:Choice Requires="wps">
          <w:drawing>
            <wp:anchor distT="0" distB="0" distL="0" distR="0" simplePos="0" relativeHeight="251659264" behindDoc="0" locked="0" layoutInCell="1" allowOverlap="1" wp14:anchorId="7CDB9259" wp14:editId="1C5A38C5">
              <wp:simplePos x="635" y="635"/>
              <wp:positionH relativeFrom="page">
                <wp:align>center</wp:align>
              </wp:positionH>
              <wp:positionV relativeFrom="page">
                <wp:align>bottom</wp:align>
              </wp:positionV>
              <wp:extent cx="459740" cy="357505"/>
              <wp:effectExtent l="0" t="0" r="16510" b="0"/>
              <wp:wrapNone/>
              <wp:docPr id="173313038"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14:paraId="6FC5828E" w14:textId="072E8696" w:rsidR="00FA7B0F" w:rsidRPr="00FA7B0F" w:rsidRDefault="00FA7B0F" w:rsidP="00FA7B0F">
                          <w:pPr>
                            <w:spacing w:after="0"/>
                            <w:rPr>
                              <w:rFonts w:ascii="Calibri" w:eastAsia="Calibri" w:hAnsi="Calibri" w:cs="Calibri"/>
                              <w:noProof/>
                              <w:color w:val="FF0000"/>
                              <w:sz w:val="20"/>
                              <w:szCs w:val="20"/>
                            </w:rPr>
                          </w:pPr>
                          <w:r w:rsidRPr="00FA7B0F">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DB9259" id="_x0000_t202" coordsize="21600,21600" o:spt="202" path="m,l,21600r21600,l21600,xe">
              <v:stroke joinstyle="miter"/>
              <v:path gradientshapeok="t" o:connecttype="rect"/>
            </v:shapetype>
            <v:shape id="Text Box 2" o:spid="_x0000_s1026" type="#_x0000_t202" alt="OFFICIAL" style="position:absolute;margin-left:0;margin-top:0;width:36.2pt;height:28.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cEYCgIAABUEAAAOAAAAZHJzL2Uyb0RvYy54bWysU8Fu2zAMvQ/YPwi6L3a6Zl2NOEXWIsOA&#10;oC2QDj3LshQbkERBUmJnXz9KtpOt22nYRaZJ6pF8fFre9VqRo3C+BVPS+SynRBgOdWv2Jf3+svnw&#10;mRIfmKmZAiNKehKe3q3ev1t2thBX0ICqhSMIYnzR2ZI2IdgiyzxvhGZ+BlYYDEpwmgX8dfusdqxD&#10;dK2yqzz/lHXgauuAC+/R+zAE6SrhSyl4eJLSi0BUSbG3kE6Xziqe2WrJir1jtmn52Ab7hy40aw0W&#10;PUM9sMDIwbV/QOmWO/Agw4yDzkDKlos0A04zz99Ms2uYFWkWJMfbM03+/8Hyx+POPjsS+i/Q4wIj&#10;IZ31hUdnnKeXTscvdkowjhSezrSJPhCOzuvF7c01RjiGPi5uFvkiomSXy9b58FWAJtEoqcOtJLLY&#10;cevDkDqlxFoGNq1SaTPK/OZAzOjJLh1GK/RVP7ZdQX3CaRwMi/aWb1qsuWU+PDOHm8U2Ua3hCQ+p&#10;oCspjBYlDbgff/PHfCQco5R0qJSSGpQyJeqbwUVEUU2Gm4wqGfPbfJFj3Bz0PaD+5vgULE8mel1Q&#10;kykd6FfU8ToWwhAzHMuVtJrM+zBIFt8BF+t1SkL9WBa2Zmd5hI48RRJf+lfm7Mh0wBU9wiQjVrwh&#10;fMiNN71dHwLSnrYROR2IHKlG7aV9ju8kivvX/5R1ec2rnwAAAP//AwBQSwMEFAAGAAgAAAAhAOSU&#10;fCPbAAAAAwEAAA8AAABkcnMvZG93bnJldi54bWxMj01PwzAMhu9I/IfISNxYupZ9qDSd0CROQ0jb&#10;uHDLEq8ta5yqSbfu32N2gYsl6331+HGxGl0rztiHxpOC6SQBgWS8bahS8Ll/e1qCCFGT1a0nVHDF&#10;AKvy/q7QufUX2uJ5FyvBEAq5VlDH2OVSBlOj02HiOyTOjr53OvLaV9L2+sJw18o0SebS6Yb4Qq07&#10;XNdoTrvBKZht4/vwQfvsa0yv35tubbLjxij1+DC+voCIOMa/MvzqszqU7HTwA9kgWgX8SLxNzhbp&#10;M4gDc+cZyLKQ/93LHwAAAP//AwBQSwECLQAUAAYACAAAACEAtoM4kv4AAADhAQAAEwAAAAAAAAAA&#10;AAAAAAAAAAAAW0NvbnRlbnRfVHlwZXNdLnhtbFBLAQItABQABgAIAAAAIQA4/SH/1gAAAJQBAAAL&#10;AAAAAAAAAAAAAAAAAC8BAABfcmVscy8ucmVsc1BLAQItABQABgAIAAAAIQBKxcEYCgIAABUEAAAO&#10;AAAAAAAAAAAAAAAAAC4CAABkcnMvZTJvRG9jLnhtbFBLAQItABQABgAIAAAAIQDklHwj2wAAAAMB&#10;AAAPAAAAAAAAAAAAAAAAAGQEAABkcnMvZG93bnJldi54bWxQSwUGAAAAAAQABADzAAAAbAUAAAAA&#10;" filled="f" stroked="f">
              <v:textbox style="mso-fit-shape-to-text:t" inset="0,0,0,15pt">
                <w:txbxContent>
                  <w:p w14:paraId="6FC5828E" w14:textId="072E8696" w:rsidR="00FA7B0F" w:rsidRPr="00FA7B0F" w:rsidRDefault="00FA7B0F" w:rsidP="00FA7B0F">
                    <w:pPr>
                      <w:spacing w:after="0"/>
                      <w:rPr>
                        <w:rFonts w:ascii="Calibri" w:eastAsia="Calibri" w:hAnsi="Calibri" w:cs="Calibri"/>
                        <w:noProof/>
                        <w:color w:val="FF0000"/>
                        <w:sz w:val="20"/>
                        <w:szCs w:val="20"/>
                      </w:rPr>
                    </w:pPr>
                    <w:r w:rsidRPr="00FA7B0F">
                      <w:rPr>
                        <w:rFonts w:ascii="Calibri" w:eastAsia="Calibri" w:hAnsi="Calibri" w:cs="Calibri"/>
                        <w:noProof/>
                        <w:color w:val="FF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E10DE" w14:textId="65C0F0E1" w:rsidR="00FA7B0F" w:rsidRDefault="00FA7B0F">
    <w:pPr>
      <w:pStyle w:val="Footer"/>
    </w:pPr>
    <w:r>
      <w:rPr>
        <w:noProof/>
      </w:rPr>
      <mc:AlternateContent>
        <mc:Choice Requires="wps">
          <w:drawing>
            <wp:anchor distT="0" distB="0" distL="0" distR="0" simplePos="0" relativeHeight="251660288" behindDoc="0" locked="0" layoutInCell="1" allowOverlap="1" wp14:anchorId="35E5D6C8" wp14:editId="4247F0FE">
              <wp:simplePos x="914400" y="10071100"/>
              <wp:positionH relativeFrom="page">
                <wp:align>center</wp:align>
              </wp:positionH>
              <wp:positionV relativeFrom="page">
                <wp:align>bottom</wp:align>
              </wp:positionV>
              <wp:extent cx="459740" cy="357505"/>
              <wp:effectExtent l="0" t="0" r="16510" b="0"/>
              <wp:wrapNone/>
              <wp:docPr id="2075239959"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14:paraId="053E4CE1" w14:textId="4217F9F4" w:rsidR="00FA7B0F" w:rsidRPr="00FA7B0F" w:rsidRDefault="00FA7B0F" w:rsidP="00FA7B0F">
                          <w:pPr>
                            <w:spacing w:after="0"/>
                            <w:rPr>
                              <w:rFonts w:ascii="Calibri" w:eastAsia="Calibri" w:hAnsi="Calibri" w:cs="Calibri"/>
                              <w:noProof/>
                              <w:color w:val="FF0000"/>
                              <w:sz w:val="20"/>
                              <w:szCs w:val="20"/>
                            </w:rPr>
                          </w:pPr>
                          <w:r w:rsidRPr="00FA7B0F">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E5D6C8" id="_x0000_t202" coordsize="21600,21600" o:spt="202" path="m,l,21600r21600,l21600,xe">
              <v:stroke joinstyle="miter"/>
              <v:path gradientshapeok="t" o:connecttype="rect"/>
            </v:shapetype>
            <v:shape id="Text Box 3" o:spid="_x0000_s1027" type="#_x0000_t202" alt="OFFICIAL" style="position:absolute;margin-left:0;margin-top:0;width:36.2pt;height:28.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yADAIAABwEAAAOAAAAZHJzL2Uyb0RvYy54bWysU8Fu2zAMvQ/YPwi6L3a6Zm2NOEXWIsOA&#10;oC2QDj0rshQbsESBUmJnXz9Kjpuu22nYRaZJ6pF8fJrf9qZlB4W+AVvy6STnTFkJVWN3Jf/xvPp0&#10;zZkPwlaiBatKflSe3y4+fph3rlAXUENbKWQEYn3RuZLXIbgiy7yslRF+Ak5ZCmpAIwL94i6rUHSE&#10;btrsIs+/ZB1g5RCk8p6890OQLxK+1kqGR629CqwtOfUW0onp3MYzW8xFsUPh6kae2hD/0IURjaWi&#10;r1D3Igi2x+YPKNNIBA86TCSYDLRupEoz0DTT/N00m1o4lWYhcrx7pcn/P1j5cNi4J2Sh/wo9LTAS&#10;0jlfeHLGeXqNJn6pU0ZxovD4SpvqA5PkvJzdXF1SRFLo8+xqls8iSna+7NCHbwoMi0bJkbaSyBKH&#10;tQ9D6pgSa1lYNW2bNtPa3xyEGT3ZucNohX7bs6Z60/0WqiMNhTDs2zu5aqj0WvjwJJAWTN2SaMMj&#10;HbqFruRwsjirAX/+zR/ziXeKctaRYEpuSdGctd8t7SNqazRwNLbJmN7ks5zidm/ugGQ4pRfhZDLJ&#10;i6EdTY1gXkjOy1iIQsJKKlfy7WjehUG59BykWi5TEsnIibC2GycjdKQrcvncvwh0J8IDbeoBRjWJ&#10;4h3vQ2686d1yH4j9tJRI7UDkiXGSYFrr6blEjb/9T1nnR734BQAA//8DAFBLAwQUAAYACAAAACEA&#10;5JR8I9sAAAADAQAADwAAAGRycy9kb3ducmV2LnhtbEyPTU/DMAyG70j8h8hI3Fi6ln2oNJ3QJE5D&#10;SNu4cMsSry1rnKpJt+7fY3aBiyXrffX4cbEaXSvO2IfGk4LpJAGBZLxtqFLwuX97WoIIUZPVrSdU&#10;cMUAq/L+rtC59Rfa4nkXK8EQCrlWUMfY5VIGU6PTYeI7JM6Ovnc68tpX0vb6wnDXyjRJ5tLphvhC&#10;rTtc12hOu8EpmG3j+/BB++xrTK/fm25tsuPGKPX4ML6+gIg4xr8y/OqzOpTsdPAD2SBaBfxIvE3O&#10;FukziANz5xnIspD/3csfAAAA//8DAFBLAQItABQABgAIAAAAIQC2gziS/gAAAOEBAAATAAAAAAAA&#10;AAAAAAAAAAAAAABbQ29udGVudF9UeXBlc10ueG1sUEsBAi0AFAAGAAgAAAAhADj9If/WAAAAlAEA&#10;AAsAAAAAAAAAAAAAAAAALwEAAF9yZWxzLy5yZWxzUEsBAi0AFAAGAAgAAAAhAISB3IAMAgAAHAQA&#10;AA4AAAAAAAAAAAAAAAAALgIAAGRycy9lMm9Eb2MueG1sUEsBAi0AFAAGAAgAAAAhAOSUfCPbAAAA&#10;AwEAAA8AAAAAAAAAAAAAAAAAZgQAAGRycy9kb3ducmV2LnhtbFBLBQYAAAAABAAEAPMAAABuBQAA&#10;AAA=&#10;" filled="f" stroked="f">
              <v:textbox style="mso-fit-shape-to-text:t" inset="0,0,0,15pt">
                <w:txbxContent>
                  <w:p w14:paraId="053E4CE1" w14:textId="4217F9F4" w:rsidR="00FA7B0F" w:rsidRPr="00FA7B0F" w:rsidRDefault="00FA7B0F" w:rsidP="00FA7B0F">
                    <w:pPr>
                      <w:spacing w:after="0"/>
                      <w:rPr>
                        <w:rFonts w:ascii="Calibri" w:eastAsia="Calibri" w:hAnsi="Calibri" w:cs="Calibri"/>
                        <w:noProof/>
                        <w:color w:val="FF0000"/>
                        <w:sz w:val="20"/>
                        <w:szCs w:val="20"/>
                      </w:rPr>
                    </w:pPr>
                    <w:r w:rsidRPr="00FA7B0F">
                      <w:rPr>
                        <w:rFonts w:ascii="Calibri" w:eastAsia="Calibri" w:hAnsi="Calibri" w:cs="Calibri"/>
                        <w:noProof/>
                        <w:color w:val="FF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F9430" w14:textId="511CA189" w:rsidR="00FA7B0F" w:rsidRDefault="00FA7B0F">
    <w:pPr>
      <w:pStyle w:val="Footer"/>
    </w:pPr>
    <w:r>
      <w:rPr>
        <w:noProof/>
      </w:rPr>
      <mc:AlternateContent>
        <mc:Choice Requires="wps">
          <w:drawing>
            <wp:anchor distT="0" distB="0" distL="0" distR="0" simplePos="0" relativeHeight="251658240" behindDoc="0" locked="0" layoutInCell="1" allowOverlap="1" wp14:anchorId="526DED5E" wp14:editId="5B1252AD">
              <wp:simplePos x="635" y="635"/>
              <wp:positionH relativeFrom="page">
                <wp:align>center</wp:align>
              </wp:positionH>
              <wp:positionV relativeFrom="page">
                <wp:align>bottom</wp:align>
              </wp:positionV>
              <wp:extent cx="459740" cy="357505"/>
              <wp:effectExtent l="0" t="0" r="16510" b="0"/>
              <wp:wrapNone/>
              <wp:docPr id="588537998"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14:paraId="1C8A2C98" w14:textId="7BDD8BBF" w:rsidR="00FA7B0F" w:rsidRPr="00FA7B0F" w:rsidRDefault="00FA7B0F" w:rsidP="00FA7B0F">
                          <w:pPr>
                            <w:spacing w:after="0"/>
                            <w:rPr>
                              <w:rFonts w:ascii="Calibri" w:eastAsia="Calibri" w:hAnsi="Calibri" w:cs="Calibri"/>
                              <w:noProof/>
                              <w:color w:val="FF0000"/>
                              <w:sz w:val="20"/>
                              <w:szCs w:val="20"/>
                            </w:rPr>
                          </w:pPr>
                          <w:r w:rsidRPr="00FA7B0F">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6DED5E" id="_x0000_t202" coordsize="21600,21600" o:spt="202" path="m,l,21600r21600,l21600,xe">
              <v:stroke joinstyle="miter"/>
              <v:path gradientshapeok="t" o:connecttype="rect"/>
            </v:shapetype>
            <v:shape id="Text Box 1" o:spid="_x0000_s1028" type="#_x0000_t202" alt="OFFICIAL" style="position:absolute;margin-left:0;margin-top:0;width:36.2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vGDgIAABwEAAAOAAAAZHJzL2Uyb0RvYy54bWysU8Fu2zAMvQ/YPwi6L3ayZl2NOEXWIsOA&#10;oi2QDj0rshQbsESBUmJnXz9KjpOt22nYRaZJ6pF8fFrc9qZlB4W+AVvy6STnTFkJVWN3Jf/+sv7w&#10;mTMfhK1EC1aV/Kg8v12+f7foXKFmUENbKWQEYn3RuZLXIbgiy7yslRF+Ak5ZCmpAIwL94i6rUHSE&#10;btpsluefsg6wcghSeU/e+yHIlwlfayXDk9ZeBdaWnHoL6cR0buOZLRei2KFwdSNPbYh/6MKIxlLR&#10;M9S9CILtsfkDyjQSwYMOEwkmA60bqdIMNM00fzPNphZOpVmIHO/ONPn/BysfDxv3jCz0X6CnBUZC&#10;OucLT844T6/RxC91yihOFB7PtKk+MEnOq/nN9RVFJIU+zq/n+TyiZJfLDn34qsCwaJQcaSuJLHF4&#10;8GFIHVNiLQvrpm3TZlr7m4Mwoye7dBit0G971lQln43db6E60lAIw769k+uGSj8IH54F0oKpWxJt&#10;eKJDt9CVHE4WZzXgj7/5Yz7xTlHOOhJMyS0pmrP2m6V9RG2NBo7GNhnTm3yeU9zuzR2QDKf0IpxM&#10;JnkxtKOpEcwryXkVC1FIWEnlSr4dzbswKJeeg1SrVUoiGTkRHuzGyQgd6YpcvvSvAt2J8ECbeoRR&#10;TaJ4w/uQG296t9oHYj8tJVI7EHlinCSY1np6LlHjv/6nrMujXv4EAAD//wMAUEsDBBQABgAIAAAA&#10;IQDklHwj2wAAAAMBAAAPAAAAZHJzL2Rvd25yZXYueG1sTI9NT8MwDIbvSPyHyEjcWLqWfag0ndAk&#10;TkNI27hwyxKvLWucqkm37t9jdoGLJet99fhxsRpdK87Yh8aTgukkAYFkvG2oUvC5f3tagghRk9Wt&#10;J1RwxQCr8v6u0Ln1F9rieRcrwRAKuVZQx9jlUgZTo9Nh4jskzo6+dzry2lfS9vrCcNfKNEnm0umG&#10;+EKtO1zXaE67wSmYbeP78EH77GtMr9+bbm2y48Yo9fgwvr6AiDjGvzL86rM6lOx08APZIFoF/Ei8&#10;Tc4W6TOIA3PnGciykP/dyx8AAAD//wMAUEsBAi0AFAAGAAgAAAAhALaDOJL+AAAA4QEAABMAAAAA&#10;AAAAAAAAAAAAAAAAAFtDb250ZW50X1R5cGVzXS54bWxQSwECLQAUAAYACAAAACEAOP0h/9YAAACU&#10;AQAACwAAAAAAAAAAAAAAAAAvAQAAX3JlbHMvLnJlbHNQSwECLQAUAAYACAAAACEAM0ALxg4CAAAc&#10;BAAADgAAAAAAAAAAAAAAAAAuAgAAZHJzL2Uyb0RvYy54bWxQSwECLQAUAAYACAAAACEA5JR8I9sA&#10;AAADAQAADwAAAAAAAAAAAAAAAABoBAAAZHJzL2Rvd25yZXYueG1sUEsFBgAAAAAEAAQA8wAAAHAF&#10;AAAAAA==&#10;" filled="f" stroked="f">
              <v:textbox style="mso-fit-shape-to-text:t" inset="0,0,0,15pt">
                <w:txbxContent>
                  <w:p w14:paraId="1C8A2C98" w14:textId="7BDD8BBF" w:rsidR="00FA7B0F" w:rsidRPr="00FA7B0F" w:rsidRDefault="00FA7B0F" w:rsidP="00FA7B0F">
                    <w:pPr>
                      <w:spacing w:after="0"/>
                      <w:rPr>
                        <w:rFonts w:ascii="Calibri" w:eastAsia="Calibri" w:hAnsi="Calibri" w:cs="Calibri"/>
                        <w:noProof/>
                        <w:color w:val="FF0000"/>
                        <w:sz w:val="20"/>
                        <w:szCs w:val="20"/>
                      </w:rPr>
                    </w:pPr>
                    <w:r w:rsidRPr="00FA7B0F">
                      <w:rPr>
                        <w:rFonts w:ascii="Calibri" w:eastAsia="Calibri" w:hAnsi="Calibri" w:cs="Calibri"/>
                        <w:noProof/>
                        <w:color w:val="FF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488CA" w14:textId="77777777" w:rsidR="00240304" w:rsidRDefault="00240304" w:rsidP="00FA7B0F">
      <w:pPr>
        <w:spacing w:after="0" w:line="240" w:lineRule="auto"/>
      </w:pPr>
      <w:r>
        <w:separator/>
      </w:r>
    </w:p>
  </w:footnote>
  <w:footnote w:type="continuationSeparator" w:id="0">
    <w:p w14:paraId="73B2E1DF" w14:textId="77777777" w:rsidR="00240304" w:rsidRDefault="00240304" w:rsidP="00FA7B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F719C"/>
    <w:multiLevelType w:val="multilevel"/>
    <w:tmpl w:val="7B90C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20765"/>
    <w:multiLevelType w:val="multilevel"/>
    <w:tmpl w:val="B7F0F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98752C"/>
    <w:multiLevelType w:val="multilevel"/>
    <w:tmpl w:val="B478E6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BB4345"/>
    <w:multiLevelType w:val="multilevel"/>
    <w:tmpl w:val="0032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8D131D"/>
    <w:multiLevelType w:val="multilevel"/>
    <w:tmpl w:val="023C2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BD0F0C"/>
    <w:multiLevelType w:val="multilevel"/>
    <w:tmpl w:val="DC02C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606BC5"/>
    <w:multiLevelType w:val="multilevel"/>
    <w:tmpl w:val="7EF04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AE51B0"/>
    <w:multiLevelType w:val="multilevel"/>
    <w:tmpl w:val="0268C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AD3564"/>
    <w:multiLevelType w:val="multilevel"/>
    <w:tmpl w:val="E9B8E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2604E9"/>
    <w:multiLevelType w:val="multilevel"/>
    <w:tmpl w:val="3E00D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C11E96"/>
    <w:multiLevelType w:val="multilevel"/>
    <w:tmpl w:val="4844D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055421">
    <w:abstractNumId w:val="3"/>
  </w:num>
  <w:num w:numId="2" w16cid:durableId="1995134778">
    <w:abstractNumId w:val="9"/>
  </w:num>
  <w:num w:numId="3" w16cid:durableId="1103845185">
    <w:abstractNumId w:val="0"/>
  </w:num>
  <w:num w:numId="4" w16cid:durableId="137503685">
    <w:abstractNumId w:val="5"/>
  </w:num>
  <w:num w:numId="5" w16cid:durableId="683752709">
    <w:abstractNumId w:val="1"/>
  </w:num>
  <w:num w:numId="6" w16cid:durableId="194739729">
    <w:abstractNumId w:val="6"/>
  </w:num>
  <w:num w:numId="7" w16cid:durableId="194394547">
    <w:abstractNumId w:val="7"/>
  </w:num>
  <w:num w:numId="8" w16cid:durableId="583953744">
    <w:abstractNumId w:val="8"/>
  </w:num>
  <w:num w:numId="9" w16cid:durableId="77944638">
    <w:abstractNumId w:val="10"/>
  </w:num>
  <w:num w:numId="10" w16cid:durableId="358091781">
    <w:abstractNumId w:val="4"/>
  </w:num>
  <w:num w:numId="11" w16cid:durableId="14589161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98F"/>
    <w:rsid w:val="001A704D"/>
    <w:rsid w:val="001A7B3D"/>
    <w:rsid w:val="001F6D8D"/>
    <w:rsid w:val="00240304"/>
    <w:rsid w:val="002517E3"/>
    <w:rsid w:val="002F3453"/>
    <w:rsid w:val="00357C9A"/>
    <w:rsid w:val="00366089"/>
    <w:rsid w:val="003B2B5F"/>
    <w:rsid w:val="003F67CD"/>
    <w:rsid w:val="004A424B"/>
    <w:rsid w:val="004C1F87"/>
    <w:rsid w:val="0052498F"/>
    <w:rsid w:val="005B6EA9"/>
    <w:rsid w:val="005F57F3"/>
    <w:rsid w:val="00632BBF"/>
    <w:rsid w:val="0066726C"/>
    <w:rsid w:val="00711BF2"/>
    <w:rsid w:val="0080350A"/>
    <w:rsid w:val="008C0AD9"/>
    <w:rsid w:val="00A15105"/>
    <w:rsid w:val="00AA5189"/>
    <w:rsid w:val="00B3320B"/>
    <w:rsid w:val="00C035F1"/>
    <w:rsid w:val="00D449D7"/>
    <w:rsid w:val="00FA7B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CCD57"/>
  <w15:chartTrackingRefBased/>
  <w15:docId w15:val="{252EBFA5-90BA-4718-8E6E-22E92A1FF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49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49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49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49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49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49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49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49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49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9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49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49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49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49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49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49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49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498F"/>
    <w:rPr>
      <w:rFonts w:eastAsiaTheme="majorEastAsia" w:cstheme="majorBidi"/>
      <w:color w:val="272727" w:themeColor="text1" w:themeTint="D8"/>
    </w:rPr>
  </w:style>
  <w:style w:type="paragraph" w:styleId="Title">
    <w:name w:val="Title"/>
    <w:basedOn w:val="Normal"/>
    <w:next w:val="Normal"/>
    <w:link w:val="TitleChar"/>
    <w:uiPriority w:val="10"/>
    <w:qFormat/>
    <w:rsid w:val="005249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49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49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49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498F"/>
    <w:pPr>
      <w:spacing w:before="160"/>
      <w:jc w:val="center"/>
    </w:pPr>
    <w:rPr>
      <w:i/>
      <w:iCs/>
      <w:color w:val="404040" w:themeColor="text1" w:themeTint="BF"/>
    </w:rPr>
  </w:style>
  <w:style w:type="character" w:customStyle="1" w:styleId="QuoteChar">
    <w:name w:val="Quote Char"/>
    <w:basedOn w:val="DefaultParagraphFont"/>
    <w:link w:val="Quote"/>
    <w:uiPriority w:val="29"/>
    <w:rsid w:val="0052498F"/>
    <w:rPr>
      <w:i/>
      <w:iCs/>
      <w:color w:val="404040" w:themeColor="text1" w:themeTint="BF"/>
    </w:rPr>
  </w:style>
  <w:style w:type="paragraph" w:styleId="ListParagraph">
    <w:name w:val="List Paragraph"/>
    <w:basedOn w:val="Normal"/>
    <w:uiPriority w:val="34"/>
    <w:qFormat/>
    <w:rsid w:val="0052498F"/>
    <w:pPr>
      <w:ind w:left="720"/>
      <w:contextualSpacing/>
    </w:pPr>
  </w:style>
  <w:style w:type="character" w:styleId="IntenseEmphasis">
    <w:name w:val="Intense Emphasis"/>
    <w:basedOn w:val="DefaultParagraphFont"/>
    <w:uiPriority w:val="21"/>
    <w:qFormat/>
    <w:rsid w:val="0052498F"/>
    <w:rPr>
      <w:i/>
      <w:iCs/>
      <w:color w:val="0F4761" w:themeColor="accent1" w:themeShade="BF"/>
    </w:rPr>
  </w:style>
  <w:style w:type="paragraph" w:styleId="IntenseQuote">
    <w:name w:val="Intense Quote"/>
    <w:basedOn w:val="Normal"/>
    <w:next w:val="Normal"/>
    <w:link w:val="IntenseQuoteChar"/>
    <w:uiPriority w:val="30"/>
    <w:qFormat/>
    <w:rsid w:val="005249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498F"/>
    <w:rPr>
      <w:i/>
      <w:iCs/>
      <w:color w:val="0F4761" w:themeColor="accent1" w:themeShade="BF"/>
    </w:rPr>
  </w:style>
  <w:style w:type="character" w:styleId="IntenseReference">
    <w:name w:val="Intense Reference"/>
    <w:basedOn w:val="DefaultParagraphFont"/>
    <w:uiPriority w:val="32"/>
    <w:qFormat/>
    <w:rsid w:val="0052498F"/>
    <w:rPr>
      <w:b/>
      <w:bCs/>
      <w:smallCaps/>
      <w:color w:val="0F4761" w:themeColor="accent1" w:themeShade="BF"/>
      <w:spacing w:val="5"/>
    </w:rPr>
  </w:style>
  <w:style w:type="character" w:styleId="Hyperlink">
    <w:name w:val="Hyperlink"/>
    <w:basedOn w:val="DefaultParagraphFont"/>
    <w:uiPriority w:val="99"/>
    <w:unhideWhenUsed/>
    <w:rsid w:val="00B3320B"/>
    <w:rPr>
      <w:color w:val="0000FF"/>
      <w:u w:val="single"/>
    </w:rPr>
  </w:style>
  <w:style w:type="paragraph" w:styleId="Footer">
    <w:name w:val="footer"/>
    <w:basedOn w:val="Normal"/>
    <w:link w:val="FooterChar"/>
    <w:uiPriority w:val="99"/>
    <w:unhideWhenUsed/>
    <w:rsid w:val="00FA7B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7B0F"/>
  </w:style>
  <w:style w:type="character" w:styleId="UnresolvedMention">
    <w:name w:val="Unresolved Mention"/>
    <w:basedOn w:val="DefaultParagraphFont"/>
    <w:uiPriority w:val="99"/>
    <w:semiHidden/>
    <w:unhideWhenUsed/>
    <w:rsid w:val="005F57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813351">
      <w:bodyDiv w:val="1"/>
      <w:marLeft w:val="0"/>
      <w:marRight w:val="0"/>
      <w:marTop w:val="0"/>
      <w:marBottom w:val="0"/>
      <w:divBdr>
        <w:top w:val="none" w:sz="0" w:space="0" w:color="auto"/>
        <w:left w:val="none" w:sz="0" w:space="0" w:color="auto"/>
        <w:bottom w:val="none" w:sz="0" w:space="0" w:color="auto"/>
        <w:right w:val="none" w:sz="0" w:space="0" w:color="auto"/>
      </w:divBdr>
    </w:div>
    <w:div w:id="234438387">
      <w:bodyDiv w:val="1"/>
      <w:marLeft w:val="0"/>
      <w:marRight w:val="0"/>
      <w:marTop w:val="0"/>
      <w:marBottom w:val="0"/>
      <w:divBdr>
        <w:top w:val="none" w:sz="0" w:space="0" w:color="auto"/>
        <w:left w:val="none" w:sz="0" w:space="0" w:color="auto"/>
        <w:bottom w:val="none" w:sz="0" w:space="0" w:color="auto"/>
        <w:right w:val="none" w:sz="0" w:space="0" w:color="auto"/>
      </w:divBdr>
    </w:div>
    <w:div w:id="242108501">
      <w:bodyDiv w:val="1"/>
      <w:marLeft w:val="0"/>
      <w:marRight w:val="0"/>
      <w:marTop w:val="0"/>
      <w:marBottom w:val="0"/>
      <w:divBdr>
        <w:top w:val="none" w:sz="0" w:space="0" w:color="auto"/>
        <w:left w:val="none" w:sz="0" w:space="0" w:color="auto"/>
        <w:bottom w:val="none" w:sz="0" w:space="0" w:color="auto"/>
        <w:right w:val="none" w:sz="0" w:space="0" w:color="auto"/>
      </w:divBdr>
      <w:divsChild>
        <w:div w:id="1618637155">
          <w:marLeft w:val="0"/>
          <w:marRight w:val="0"/>
          <w:marTop w:val="0"/>
          <w:marBottom w:val="0"/>
          <w:divBdr>
            <w:top w:val="none" w:sz="0" w:space="0" w:color="auto"/>
            <w:left w:val="none" w:sz="0" w:space="0" w:color="auto"/>
            <w:bottom w:val="none" w:sz="0" w:space="0" w:color="auto"/>
            <w:right w:val="none" w:sz="0" w:space="0" w:color="auto"/>
          </w:divBdr>
        </w:div>
      </w:divsChild>
    </w:div>
    <w:div w:id="714426804">
      <w:bodyDiv w:val="1"/>
      <w:marLeft w:val="0"/>
      <w:marRight w:val="0"/>
      <w:marTop w:val="0"/>
      <w:marBottom w:val="0"/>
      <w:divBdr>
        <w:top w:val="none" w:sz="0" w:space="0" w:color="auto"/>
        <w:left w:val="none" w:sz="0" w:space="0" w:color="auto"/>
        <w:bottom w:val="none" w:sz="0" w:space="0" w:color="auto"/>
        <w:right w:val="none" w:sz="0" w:space="0" w:color="auto"/>
      </w:divBdr>
    </w:div>
    <w:div w:id="830604950">
      <w:bodyDiv w:val="1"/>
      <w:marLeft w:val="0"/>
      <w:marRight w:val="0"/>
      <w:marTop w:val="0"/>
      <w:marBottom w:val="0"/>
      <w:divBdr>
        <w:top w:val="none" w:sz="0" w:space="0" w:color="auto"/>
        <w:left w:val="none" w:sz="0" w:space="0" w:color="auto"/>
        <w:bottom w:val="none" w:sz="0" w:space="0" w:color="auto"/>
        <w:right w:val="none" w:sz="0" w:space="0" w:color="auto"/>
      </w:divBdr>
    </w:div>
    <w:div w:id="986134054">
      <w:bodyDiv w:val="1"/>
      <w:marLeft w:val="0"/>
      <w:marRight w:val="0"/>
      <w:marTop w:val="0"/>
      <w:marBottom w:val="0"/>
      <w:divBdr>
        <w:top w:val="none" w:sz="0" w:space="0" w:color="auto"/>
        <w:left w:val="none" w:sz="0" w:space="0" w:color="auto"/>
        <w:bottom w:val="none" w:sz="0" w:space="0" w:color="auto"/>
        <w:right w:val="none" w:sz="0" w:space="0" w:color="auto"/>
      </w:divBdr>
    </w:div>
    <w:div w:id="1007252999">
      <w:bodyDiv w:val="1"/>
      <w:marLeft w:val="0"/>
      <w:marRight w:val="0"/>
      <w:marTop w:val="0"/>
      <w:marBottom w:val="0"/>
      <w:divBdr>
        <w:top w:val="none" w:sz="0" w:space="0" w:color="auto"/>
        <w:left w:val="none" w:sz="0" w:space="0" w:color="auto"/>
        <w:bottom w:val="none" w:sz="0" w:space="0" w:color="auto"/>
        <w:right w:val="none" w:sz="0" w:space="0" w:color="auto"/>
      </w:divBdr>
    </w:div>
    <w:div w:id="1193953866">
      <w:bodyDiv w:val="1"/>
      <w:marLeft w:val="0"/>
      <w:marRight w:val="0"/>
      <w:marTop w:val="0"/>
      <w:marBottom w:val="0"/>
      <w:divBdr>
        <w:top w:val="none" w:sz="0" w:space="0" w:color="auto"/>
        <w:left w:val="none" w:sz="0" w:space="0" w:color="auto"/>
        <w:bottom w:val="none" w:sz="0" w:space="0" w:color="auto"/>
        <w:right w:val="none" w:sz="0" w:space="0" w:color="auto"/>
      </w:divBdr>
    </w:div>
    <w:div w:id="1527062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yresourcing.co.uk/yorkshire-and-humber-regional-international-recruitment-hub/help-for-adult-social-care-employers-sponsoring-workers/" TargetMode="External"/><Relationship Id="rId13" Type="http://schemas.openxmlformats.org/officeDocument/2006/relationships/hyperlink" Target="mailto:Makecarematter@northyorks.gov.u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yresourcing.co.uk/yorkshire-and-humber-regional-international-recruitment-hub/help-for-workers-whose-employer-has-had-their-sponsorship-licence-revoked/" TargetMode="External"/><Relationship Id="rId12" Type="http://schemas.openxmlformats.org/officeDocument/2006/relationships/hyperlink" Target="mailto:yhirsouthyorkshire@sheffield.gov.uk"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kecarematter@northyorks.gov.u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nyresourcing.co.uk/yorkshire-and-humber-regional-international-recruitment-hub/"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nyresourcing.co.uk/yorkshire-and-humber-regional-international-recruitment-hub/help-for-adult-social-care-employers-sponsoring-workers/" TargetMode="External"/><Relationship Id="rId14" Type="http://schemas.openxmlformats.org/officeDocument/2006/relationships/hyperlink" Target="mailto:Makecarematter@northyorks.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1358</Words>
  <Characters>7744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North Yorkshire Council</Company>
  <LinksUpToDate>false</LinksUpToDate>
  <CharactersWithSpaces>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Louise France-Gorton</dc:creator>
  <cp:keywords/>
  <dc:description/>
  <cp:lastModifiedBy>Miroslava Daw</cp:lastModifiedBy>
  <cp:revision>6</cp:revision>
  <dcterms:created xsi:type="dcterms:W3CDTF">2026-06-18T15:22:00Z</dcterms:created>
  <dcterms:modified xsi:type="dcterms:W3CDTF">2026-06-23T11:41:00Z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2314608e,a548c0e,7bb1a617</vt:lpwstr>
  </property>
  <property fmtid="{D5CDD505-2E9C-101B-9397-08002B2CF9AE}" pid="3" name="ClassificationContentMarkingFooterFontProps">
    <vt:lpwstr>#ff0000,10,Calibri</vt:lpwstr>
  </property>
  <property fmtid="{D5CDD505-2E9C-101B-9397-08002B2CF9AE}" pid="4" name="ClassificationContentMarkingFooterText">
    <vt:lpwstr>OFFICIAL</vt:lpwstr>
  </property>
  <property fmtid="{D5CDD505-2E9C-101B-9397-08002B2CF9AE}" pid="5" name="MSIP_Label_3ecdfc32-7be5-4b17-9f97-00453388bdd7_Enabled">
    <vt:lpwstr>true</vt:lpwstr>
  </property>
  <property fmtid="{D5CDD505-2E9C-101B-9397-08002B2CF9AE}" pid="6" name="MSIP_Label_3ecdfc32-7be5-4b17-9f97-00453388bdd7_SetDate">
    <vt:lpwstr>2026-06-10T10:40:27Z</vt:lpwstr>
  </property>
  <property fmtid="{D5CDD505-2E9C-101B-9397-08002B2CF9AE}" pid="7" name="MSIP_Label_3ecdfc32-7be5-4b17-9f97-00453388bdd7_Method">
    <vt:lpwstr>Standard</vt:lpwstr>
  </property>
  <property fmtid="{D5CDD505-2E9C-101B-9397-08002B2CF9AE}" pid="8" name="MSIP_Label_3ecdfc32-7be5-4b17-9f97-00453388bdd7_Name">
    <vt:lpwstr>OFFICIAL</vt:lpwstr>
  </property>
  <property fmtid="{D5CDD505-2E9C-101B-9397-08002B2CF9AE}" pid="9" name="MSIP_Label_3ecdfc32-7be5-4b17-9f97-00453388bdd7_SiteId">
    <vt:lpwstr>ad3d9c73-9830-44a1-b487-e1055441c70e</vt:lpwstr>
  </property>
  <property fmtid="{D5CDD505-2E9C-101B-9397-08002B2CF9AE}" pid="10" name="MSIP_Label_3ecdfc32-7be5-4b17-9f97-00453388bdd7_ActionId">
    <vt:lpwstr>3a060a52-a112-42c7-8b76-9e81493a0275</vt:lpwstr>
  </property>
  <property fmtid="{D5CDD505-2E9C-101B-9397-08002B2CF9AE}" pid="11" name="MSIP_Label_3ecdfc32-7be5-4b17-9f97-00453388bdd7_ContentBits">
    <vt:lpwstr>2</vt:lpwstr>
  </property>
  <property fmtid="{D5CDD505-2E9C-101B-9397-08002B2CF9AE}" pid="12" name="MSIP_Label_3ecdfc32-7be5-4b17-9f97-00453388bdd7_Tag">
    <vt:lpwstr>10, 3, 0, 1</vt:lpwstr>
  </property>
</Properties>
</file>