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AEFB17" w14:textId="77777777" w:rsidR="00BD6E17" w:rsidRDefault="00BD6E17" w:rsidP="00BD6E17">
      <w:pPr>
        <w:rPr>
          <w:lang w:val="en-US"/>
        </w:rPr>
      </w:pPr>
    </w:p>
    <w:p w14:paraId="288464E4" w14:textId="424C62AD" w:rsidR="712F8ACB" w:rsidRDefault="712F8ACB" w:rsidP="712F8ACB">
      <w:pPr>
        <w:rPr>
          <w:lang w:val="en-US"/>
        </w:rPr>
      </w:pPr>
    </w:p>
    <w:p w14:paraId="3BCE89C2" w14:textId="77777777" w:rsidR="00BD6E17" w:rsidRDefault="00BD6E17" w:rsidP="00BD6E17">
      <w:pPr>
        <w:rPr>
          <w:lang w:val="en-US"/>
        </w:rPr>
      </w:pPr>
    </w:p>
    <w:p w14:paraId="303A291D" w14:textId="59CDED5C" w:rsidR="712F8ACB" w:rsidRDefault="712F8ACB" w:rsidP="712F8ACB">
      <w:pPr>
        <w:pStyle w:val="Title"/>
        <w:rPr>
          <w:sz w:val="34"/>
          <w:szCs w:val="34"/>
        </w:rPr>
      </w:pPr>
    </w:p>
    <w:p w14:paraId="704621BD" w14:textId="77777777" w:rsidR="00BD6E17" w:rsidRPr="001E12EE" w:rsidRDefault="00BD6E17" w:rsidP="00BD6E17">
      <w:pPr>
        <w:pStyle w:val="Title"/>
        <w:rPr>
          <w:sz w:val="34"/>
          <w:szCs w:val="34"/>
        </w:rPr>
      </w:pPr>
      <w:r w:rsidRPr="001E12EE">
        <w:rPr>
          <w:sz w:val="34"/>
          <w:szCs w:val="34"/>
        </w:rPr>
        <w:t>Community and Asset-Based Support Survey Questions</w:t>
      </w:r>
    </w:p>
    <w:p w14:paraId="4D8933EA" w14:textId="77777777" w:rsidR="00BD6E17" w:rsidRPr="0084205F" w:rsidRDefault="00BD6E17" w:rsidP="00BD6E17">
      <w:pPr>
        <w:rPr>
          <w:rFonts w:cs="Arial"/>
        </w:rPr>
      </w:pPr>
      <w:r w:rsidRPr="0084205F">
        <w:rPr>
          <w:rFonts w:cs="Arial"/>
          <w:b/>
          <w:color w:val="5B5B5B"/>
          <w:sz w:val="22"/>
        </w:rPr>
        <w:t>Provider market engagement for 2027/28 pricing arrangements</w:t>
      </w:r>
    </w:p>
    <w:p w14:paraId="23997359" w14:textId="77777777" w:rsidR="00BD6E17" w:rsidRPr="0084205F" w:rsidRDefault="00BD6E17" w:rsidP="712F8ACB">
      <w:pPr>
        <w:pStyle w:val="Heading1"/>
        <w:spacing w:before="0" w:after="40" w:line="240" w:lineRule="auto"/>
        <w:rPr>
          <w:rFonts w:cs="Arial"/>
          <w:sz w:val="32"/>
        </w:rPr>
      </w:pPr>
      <w:r w:rsidRPr="712F8ACB">
        <w:rPr>
          <w:rFonts w:cs="Arial"/>
          <w:sz w:val="28"/>
          <w:szCs w:val="28"/>
        </w:rPr>
        <w:t>About this survey</w:t>
      </w:r>
    </w:p>
    <w:p w14:paraId="50EAE0EB" w14:textId="77777777" w:rsidR="00BD6E17" w:rsidRDefault="00BD6E17" w:rsidP="00A8386C">
      <w:pPr>
        <w:spacing w:after="0" w:line="240" w:lineRule="auto"/>
      </w:pPr>
      <w:r w:rsidRPr="712F8ACB">
        <w:rPr>
          <w:rFonts w:cs="Arial"/>
          <w:szCs w:val="24"/>
        </w:rPr>
        <w:t>Following the Cost of Care exercise, North Yorkshire Council is asking current and potential providers for their views on the rates that may be needed to deliver financially sustainable Community and Asset-Based Support services from 2027/28.</w:t>
      </w:r>
    </w:p>
    <w:p w14:paraId="77CB9179" w14:textId="1955E33B" w:rsidR="712F8ACB" w:rsidRDefault="712F8ACB" w:rsidP="712F8ACB">
      <w:pPr>
        <w:spacing w:after="0" w:line="240" w:lineRule="auto"/>
        <w:rPr>
          <w:rFonts w:cs="Arial"/>
          <w:szCs w:val="24"/>
        </w:rPr>
      </w:pPr>
    </w:p>
    <w:p w14:paraId="03E9CEF9" w14:textId="77777777" w:rsidR="0027471E" w:rsidRPr="00EB6FEA" w:rsidRDefault="0027471E" w:rsidP="00A8386C">
      <w:pPr>
        <w:spacing w:after="0" w:line="240" w:lineRule="auto"/>
        <w:rPr>
          <w:rFonts w:cs="Arial"/>
          <w:sz w:val="4"/>
          <w:szCs w:val="4"/>
        </w:rPr>
      </w:pPr>
    </w:p>
    <w:tbl>
      <w:tblPr>
        <w:tblW w:w="0" w:type="auto"/>
        <w:jc w:val="center"/>
        <w:tblBorders>
          <w:top w:val="single" w:sz="10" w:space="0" w:color="8FB3B8"/>
          <w:left w:val="single" w:sz="10" w:space="0" w:color="8FB3B8"/>
          <w:bottom w:val="single" w:sz="10" w:space="0" w:color="8FB3B8"/>
          <w:right w:val="single" w:sz="10" w:space="0" w:color="8FB3B8"/>
          <w:insideH w:val="single" w:sz="10" w:space="0" w:color="8FB3B8"/>
          <w:insideV w:val="single" w:sz="10" w:space="0" w:color="8FB3B8"/>
        </w:tblBorders>
        <w:tblLook w:val="04A0" w:firstRow="1" w:lastRow="0" w:firstColumn="1" w:lastColumn="0" w:noHBand="0" w:noVBand="1"/>
      </w:tblPr>
      <w:tblGrid>
        <w:gridCol w:w="9612"/>
      </w:tblGrid>
      <w:tr w:rsidR="0027471E" w:rsidRPr="0084205F" w14:paraId="5D91A3DA" w14:textId="77777777" w:rsidTr="712F8ACB">
        <w:trPr>
          <w:cantSplit/>
          <w:jc w:val="center"/>
        </w:trPr>
        <w:tc>
          <w:tcPr>
            <w:tcW w:w="9936" w:type="dxa"/>
            <w:shd w:val="clear" w:color="auto" w:fill="EAF2F3"/>
            <w:tcMar>
              <w:top w:w="70" w:type="dxa"/>
              <w:left w:w="110" w:type="dxa"/>
              <w:bottom w:w="70" w:type="dxa"/>
              <w:right w:w="110" w:type="dxa"/>
            </w:tcMar>
            <w:vAlign w:val="center"/>
          </w:tcPr>
          <w:p w14:paraId="55DEF239" w14:textId="6006CD2D" w:rsidR="0027471E" w:rsidRPr="0084205F" w:rsidRDefault="3DAB0A63" w:rsidP="712F8ACB">
            <w:pPr>
              <w:spacing w:after="0" w:line="240" w:lineRule="auto"/>
              <w:rPr>
                <w:rFonts w:cs="Arial"/>
                <w:szCs w:val="24"/>
              </w:rPr>
            </w:pPr>
            <w:r w:rsidRPr="712F8ACB">
              <w:rPr>
                <w:rFonts w:cs="Arial"/>
                <w:b/>
                <w:bCs/>
                <w:color w:val="0F4761"/>
                <w:szCs w:val="24"/>
              </w:rPr>
              <w:t>Who should complete this survey?</w:t>
            </w:r>
          </w:p>
          <w:p w14:paraId="34A29DEF" w14:textId="709B75D5" w:rsidR="0027471E" w:rsidRPr="0027471E" w:rsidRDefault="3DAB0A63" w:rsidP="712F8ACB">
            <w:pPr>
              <w:shd w:val="clear" w:color="auto" w:fill="EAF2F3"/>
              <w:spacing w:after="0" w:line="240" w:lineRule="auto"/>
              <w:rPr>
                <w:kern w:val="2"/>
                <w:lang w:eastAsia="en-GB"/>
                <w14:ligatures w14:val="standardContextual"/>
              </w:rPr>
            </w:pPr>
            <w:r w:rsidRPr="712F8ACB">
              <w:rPr>
                <w:szCs w:val="24"/>
              </w:rPr>
              <w:t>This survey is intended to help us determine rates for Community and Asset-Based Support. If your organisation provides regulated or non-regulated homecare only, you do not need to submit a rate on this occasion.</w:t>
            </w:r>
          </w:p>
        </w:tc>
      </w:tr>
    </w:tbl>
    <w:p w14:paraId="4AFAB18C" w14:textId="77777777" w:rsidR="0027471E" w:rsidRPr="00EB6FEA" w:rsidRDefault="0027471E" w:rsidP="00A8386C">
      <w:pPr>
        <w:spacing w:after="0" w:line="240" w:lineRule="auto"/>
        <w:rPr>
          <w:rFonts w:cs="Arial"/>
          <w:sz w:val="8"/>
          <w:szCs w:val="8"/>
        </w:rPr>
      </w:pPr>
    </w:p>
    <w:p w14:paraId="5DC36B11" w14:textId="0E7A2380" w:rsidR="00BD6E17" w:rsidRDefault="00BD6E17" w:rsidP="712F8ACB">
      <w:pPr>
        <w:spacing w:after="0" w:line="240" w:lineRule="auto"/>
        <w:rPr>
          <w:rFonts w:cs="Arial"/>
          <w:szCs w:val="24"/>
        </w:rPr>
      </w:pPr>
      <w:r w:rsidRPr="712F8ACB">
        <w:rPr>
          <w:rFonts w:cs="Arial"/>
          <w:szCs w:val="24"/>
        </w:rPr>
        <w:t xml:space="preserve">The information provided will help us </w:t>
      </w:r>
      <w:r w:rsidR="002F07CE" w:rsidRPr="712F8ACB">
        <w:rPr>
          <w:rFonts w:cs="Arial"/>
          <w:szCs w:val="24"/>
        </w:rPr>
        <w:t>further</w:t>
      </w:r>
      <w:r w:rsidRPr="712F8ACB">
        <w:rPr>
          <w:rFonts w:cs="Arial"/>
          <w:szCs w:val="24"/>
        </w:rPr>
        <w:t xml:space="preserve"> understand likely delivery costs across the market, test the affordability and sustainability of potential approaches, and inform the development of pricing arrangements for the new Framework. We also want to understand whether paying providers for planned care, without deducting payments when a person is absent, would provide greater income certainty and enable providers to offer a lower hourly rate.</w:t>
      </w:r>
    </w:p>
    <w:p w14:paraId="2F4497E4" w14:textId="77777777" w:rsidR="00A8386C" w:rsidRPr="00EB6FEA" w:rsidRDefault="00A8386C" w:rsidP="712F8ACB">
      <w:pPr>
        <w:spacing w:after="0" w:line="240" w:lineRule="auto"/>
        <w:rPr>
          <w:rFonts w:cs="Arial"/>
          <w:sz w:val="20"/>
          <w:szCs w:val="20"/>
        </w:rPr>
      </w:pPr>
    </w:p>
    <w:p w14:paraId="2CEF40E5" w14:textId="35751D98" w:rsidR="00BD6E17" w:rsidRDefault="00BD6E17" w:rsidP="712F8ACB">
      <w:pPr>
        <w:spacing w:after="0" w:line="240" w:lineRule="auto"/>
        <w:rPr>
          <w:rFonts w:cs="Arial"/>
          <w:szCs w:val="24"/>
        </w:rPr>
      </w:pPr>
      <w:r w:rsidRPr="712F8ACB">
        <w:rPr>
          <w:rFonts w:cs="Arial"/>
          <w:szCs w:val="24"/>
        </w:rPr>
        <w:t>Responses will be considered alongside other evidence, including the Cost of Care exercise and the current rates paid by the Council. They will not, on their own, determine the final rates.</w:t>
      </w:r>
    </w:p>
    <w:p w14:paraId="78D72088" w14:textId="30994372" w:rsidR="712F8ACB" w:rsidRDefault="712F8ACB" w:rsidP="712F8ACB">
      <w:pPr>
        <w:spacing w:after="0" w:line="240" w:lineRule="auto"/>
        <w:rPr>
          <w:rFonts w:cs="Arial"/>
          <w:sz w:val="20"/>
          <w:szCs w:val="20"/>
        </w:rPr>
      </w:pPr>
    </w:p>
    <w:p w14:paraId="14D2D53E" w14:textId="5A847610" w:rsidR="00CD1968" w:rsidRDefault="712F8ACB" w:rsidP="712F8ACB">
      <w:pPr>
        <w:spacing w:after="0" w:line="240" w:lineRule="auto"/>
        <w:jc w:val="center"/>
      </w:pPr>
      <w:r w:rsidRPr="712F8ACB">
        <w:rPr>
          <w:b/>
          <w:bCs/>
          <w:color w:val="005489" w:themeColor="accent1"/>
          <w:sz w:val="28"/>
          <w:szCs w:val="28"/>
        </w:rPr>
        <w:t xml:space="preserve">Deadline: Please submit your response by 5.00pm on </w:t>
      </w:r>
      <w:r w:rsidR="006E260D">
        <w:rPr>
          <w:b/>
          <w:bCs/>
          <w:color w:val="005489" w:themeColor="accent1"/>
          <w:sz w:val="28"/>
          <w:szCs w:val="28"/>
        </w:rPr>
        <w:t>13</w:t>
      </w:r>
      <w:r w:rsidRPr="712F8ACB">
        <w:rPr>
          <w:b/>
          <w:bCs/>
          <w:color w:val="005489" w:themeColor="accent1"/>
          <w:sz w:val="28"/>
          <w:szCs w:val="28"/>
        </w:rPr>
        <w:t xml:space="preserve"> October 2026</w:t>
      </w:r>
      <w:r w:rsidRPr="712F8ACB">
        <w:rPr>
          <w:b/>
          <w:bCs/>
          <w:color w:val="005489" w:themeColor="accent1"/>
          <w:szCs w:val="24"/>
        </w:rPr>
        <w:t>.</w:t>
      </w:r>
    </w:p>
    <w:p w14:paraId="07B83BC3" w14:textId="16EDA1FD" w:rsidR="712F8ACB" w:rsidRDefault="712F8ACB" w:rsidP="712F8ACB">
      <w:pPr>
        <w:spacing w:after="0" w:line="240" w:lineRule="auto"/>
        <w:jc w:val="center"/>
        <w:rPr>
          <w:b/>
          <w:bCs/>
          <w:color w:val="005489" w:themeColor="accent1"/>
          <w:szCs w:val="24"/>
        </w:rPr>
      </w:pPr>
    </w:p>
    <w:p w14:paraId="5EA43ABE" w14:textId="77777777" w:rsidR="00A8386C" w:rsidRPr="00EB6FEA" w:rsidRDefault="00A8386C" w:rsidP="00A8386C">
      <w:pPr>
        <w:spacing w:after="0" w:line="240" w:lineRule="auto"/>
        <w:rPr>
          <w:rFonts w:cs="Arial"/>
          <w:sz w:val="8"/>
          <w:szCs w:val="8"/>
        </w:rPr>
      </w:pPr>
    </w:p>
    <w:p w14:paraId="4A7D144B" w14:textId="4D703855" w:rsidR="00EE1396" w:rsidRDefault="00A8386C" w:rsidP="712F8ACB">
      <w:pPr>
        <w:spacing w:after="0" w:line="240" w:lineRule="auto"/>
        <w:rPr>
          <w:rFonts w:cs="Arial"/>
        </w:rPr>
      </w:pPr>
      <w:r w:rsidRPr="00C03DED">
        <w:rPr>
          <w:rFonts w:cs="Arial"/>
          <w:noProof/>
          <w:sz w:val="19"/>
          <w:szCs w:val="24"/>
        </w:rPr>
        <mc:AlternateContent>
          <mc:Choice Requires="wps">
            <w:drawing>
              <wp:anchor distT="45720" distB="45720" distL="114300" distR="114300" simplePos="0" relativeHeight="251659264" behindDoc="0" locked="0" layoutInCell="1" allowOverlap="1" wp14:anchorId="6C1317E7" wp14:editId="3EF3BFDA">
                <wp:simplePos x="0" y="0"/>
                <wp:positionH relativeFrom="column">
                  <wp:posOffset>-36830</wp:posOffset>
                </wp:positionH>
                <wp:positionV relativeFrom="paragraph">
                  <wp:posOffset>446239</wp:posOffset>
                </wp:positionV>
                <wp:extent cx="6098540" cy="508635"/>
                <wp:effectExtent l="0" t="0" r="16510" b="2476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8540" cy="508635"/>
                        </a:xfrm>
                        <a:prstGeom prst="rect">
                          <a:avLst/>
                        </a:prstGeom>
                        <a:ln w="9525">
                          <a:solidFill>
                            <a:srgbClr val="000000"/>
                          </a:solidFill>
                          <a:miter lim="800000"/>
                          <a:headEnd/>
                          <a:tailEnd/>
                        </a:ln>
                      </wps:spPr>
                      <wps:style>
                        <a:lnRef idx="0">
                          <a:scrgbClr r="0" g="0" b="0"/>
                        </a:lnRef>
                        <a:fillRef idx="1001">
                          <a:schemeClr val="lt2"/>
                        </a:fillRef>
                        <a:effectRef idx="0">
                          <a:scrgbClr r="0" g="0" b="0"/>
                        </a:effectRef>
                        <a:fontRef idx="major"/>
                      </wps:style>
                      <wps:txbx>
                        <w:txbxContent>
                          <w:p w14:paraId="717FB0FF" w14:textId="7B2373E0" w:rsidR="00C03DED" w:rsidRPr="00C03DED" w:rsidRDefault="00C03DED" w:rsidP="00C03DED">
                            <w:pPr>
                              <w:jc w:val="center"/>
                              <w:rPr>
                                <w:rFonts w:cs="Arial"/>
                                <w:b/>
                                <w:bCs/>
                                <w:szCs w:val="24"/>
                              </w:rPr>
                            </w:pPr>
                            <w:r w:rsidRPr="00C03DED">
                              <w:rPr>
                                <w:rFonts w:cs="Arial"/>
                                <w:b/>
                                <w:bCs/>
                                <w:szCs w:val="24"/>
                              </w:rPr>
                              <w:t>Please do not include any personal or identifiable information about people who use services, staff members or any other individuals in your response.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w14:anchorId="1CC73726">
              <v:shapetype id="_x0000_t202" coordsize="21600,21600" o:spt="202" path="m,l,21600r21600,l21600,xe" w14:anchorId="6C1317E7">
                <v:stroke joinstyle="miter"/>
                <v:path gradientshapeok="t" o:connecttype="rect"/>
              </v:shapetype>
              <v:shape id="Text Box 2" style="position:absolute;margin-left:-2.9pt;margin-top:35.15pt;width:480.2pt;height:40.0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fillcolor="#e7e6e6 [3203]"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">
                <v:textbox>
                  <w:txbxContent>
                    <w:p w:rsidRPr="00C03DED" w:rsidR="00C03DED" w:rsidP="00C03DED" w:rsidRDefault="00C03DED" w14:paraId="154D913C" w14:textId="7B2373E0">
                      <w:pPr>
                        <w:jc w:val="center"/>
                        <w:rPr>
                          <w:rFonts w:cs="Arial"/>
                          <w:b/>
                          <w:bCs/>
                          <w:szCs w:val="24"/>
                        </w:rPr>
                      </w:pPr>
                      <w:r w:rsidRPr="00C03DED">
                        <w:rPr>
                          <w:rFonts w:cs="Arial"/>
                          <w:b/>
                          <w:bCs/>
                          <w:szCs w:val="24"/>
                        </w:rPr>
                        <w:t>Please do not include any personal or identifiable information about people who use services, staff members or any other individuals in your response.</w:t>
                      </w:r>
                    </w:p>
                  </w:txbxContent>
                </v:textbox>
                <w10:wrap type="square"/>
              </v:shape>
            </w:pict>
          </mc:Fallback>
        </mc:AlternateContent>
      </w:r>
      <w:r w:rsidR="00BD6E17" w:rsidRPr="712F8ACB">
        <w:rPr>
          <w:rFonts w:cs="Arial"/>
          <w:szCs w:val="24"/>
        </w:rPr>
        <w:t xml:space="preserve">The </w:t>
      </w:r>
      <w:r w:rsidR="00C86431" w:rsidRPr="712F8ACB">
        <w:rPr>
          <w:rFonts w:cs="Arial"/>
          <w:szCs w:val="24"/>
        </w:rPr>
        <w:t xml:space="preserve">following </w:t>
      </w:r>
      <w:r w:rsidR="00BD6E17" w:rsidRPr="712F8ACB">
        <w:rPr>
          <w:rFonts w:cs="Arial"/>
          <w:szCs w:val="24"/>
        </w:rPr>
        <w:t>questions ask current and potential providers to give their best estimate of the hourly rates they may need to deliver services in 2027/28.</w:t>
      </w:r>
    </w:p>
    <w:p w14:paraId="2C882D66" w14:textId="77777777" w:rsidR="00A8386C" w:rsidRPr="00A8386C" w:rsidRDefault="00A8386C" w:rsidP="00A8386C">
      <w:pPr>
        <w:spacing w:after="0" w:line="240" w:lineRule="auto"/>
        <w:rPr>
          <w:rFonts w:cs="Arial"/>
          <w:sz w:val="8"/>
          <w:szCs w:val="8"/>
        </w:rPr>
      </w:pPr>
    </w:p>
    <w:p w14:paraId="6DBE18FD" w14:textId="00844F2F" w:rsidR="712F8ACB" w:rsidRDefault="712F8ACB" w:rsidP="712F8ACB">
      <w:pPr>
        <w:spacing w:after="0" w:line="240" w:lineRule="auto"/>
        <w:rPr>
          <w:rFonts w:cs="Arial"/>
          <w:b/>
          <w:bCs/>
          <w:sz w:val="18"/>
          <w:szCs w:val="18"/>
        </w:rPr>
      </w:pPr>
    </w:p>
    <w:p w14:paraId="2480F108" w14:textId="1AB26FF0" w:rsidR="00BD6E17" w:rsidRDefault="00BD6E17" w:rsidP="00A8386C">
      <w:pPr>
        <w:spacing w:after="0" w:line="240" w:lineRule="auto"/>
      </w:pPr>
      <w:r w:rsidRPr="712F8ACB">
        <w:rPr>
          <w:rFonts w:cs="Arial"/>
          <w:b/>
          <w:bCs/>
          <w:szCs w:val="24"/>
        </w:rPr>
        <w:t>When estimating your rates:</w:t>
      </w:r>
      <w:r w:rsidRPr="712F8ACB">
        <w:rPr>
          <w:rFonts w:cs="Arial"/>
          <w:szCs w:val="24"/>
        </w:rPr>
        <w:t xml:space="preserve"> Please allow for inflation up to and including 2027/28 only. The new Framework is expected to provide for annual inflationary uplifts, so anticipated inflation beyond 2027/28 should not be included in your estimate.</w:t>
      </w:r>
    </w:p>
    <w:p w14:paraId="3D1BB74E" w14:textId="34B08322" w:rsidR="712F8ACB" w:rsidRDefault="712F8ACB" w:rsidP="712F8ACB">
      <w:pPr>
        <w:spacing w:after="0" w:line="240" w:lineRule="auto"/>
        <w:rPr>
          <w:rFonts w:cs="Arial"/>
          <w:szCs w:val="24"/>
        </w:rPr>
      </w:pPr>
    </w:p>
    <w:p w14:paraId="01AB79AE" w14:textId="77777777" w:rsidR="00BD6E17" w:rsidRPr="0084205F" w:rsidRDefault="00BD6E17" w:rsidP="712F8ACB">
      <w:pPr>
        <w:pStyle w:val="Heading1"/>
        <w:spacing w:before="0" w:after="40" w:line="240" w:lineRule="auto"/>
        <w:rPr>
          <w:rFonts w:cs="Arial"/>
          <w:sz w:val="32"/>
        </w:rPr>
      </w:pPr>
      <w:r w:rsidRPr="712F8ACB">
        <w:rPr>
          <w:rFonts w:cs="Arial"/>
          <w:sz w:val="32"/>
        </w:rPr>
        <w:t>Important information</w:t>
      </w:r>
    </w:p>
    <w:tbl>
      <w:tblPr>
        <w:tblW w:w="0" w:type="auto"/>
        <w:jc w:val="center"/>
        <w:tblBorders>
          <w:top w:val="single" w:sz="10" w:space="0" w:color="8FB3B8"/>
          <w:left w:val="single" w:sz="10" w:space="0" w:color="8FB3B8"/>
          <w:bottom w:val="single" w:sz="10" w:space="0" w:color="8FB3B8"/>
          <w:right w:val="single" w:sz="10" w:space="0" w:color="8FB3B8"/>
          <w:insideH w:val="single" w:sz="10" w:space="0" w:color="8FB3B8"/>
          <w:insideV w:val="single" w:sz="10" w:space="0" w:color="8FB3B8"/>
        </w:tblBorders>
        <w:tblLook w:val="04A0" w:firstRow="1" w:lastRow="0" w:firstColumn="1" w:lastColumn="0" w:noHBand="0" w:noVBand="1"/>
      </w:tblPr>
      <w:tblGrid>
        <w:gridCol w:w="9612"/>
      </w:tblGrid>
      <w:tr w:rsidR="00BD6E17" w:rsidRPr="0084205F" w14:paraId="763312FF" w14:textId="77777777" w:rsidTr="712F8ACB">
        <w:trPr>
          <w:cantSplit/>
          <w:jc w:val="center"/>
        </w:trPr>
        <w:tc>
          <w:tcPr>
            <w:tcW w:w="9936" w:type="dxa"/>
            <w:shd w:val="clear" w:color="auto" w:fill="EAF2F3"/>
            <w:tcMar>
              <w:top w:w="70" w:type="dxa"/>
              <w:left w:w="110" w:type="dxa"/>
              <w:bottom w:w="70" w:type="dxa"/>
              <w:right w:w="110" w:type="dxa"/>
            </w:tcMar>
            <w:vAlign w:val="center"/>
          </w:tcPr>
          <w:p w14:paraId="2A67BD69" w14:textId="77777777" w:rsidR="00BD6E17" w:rsidRPr="0084205F" w:rsidRDefault="00BD6E17" w:rsidP="712F8ACB">
            <w:pPr>
              <w:spacing w:after="0" w:line="240" w:lineRule="auto"/>
              <w:rPr>
                <w:rFonts w:cs="Arial"/>
                <w:szCs w:val="24"/>
              </w:rPr>
            </w:pPr>
            <w:r w:rsidRPr="712F8ACB">
              <w:rPr>
                <w:rFonts w:cs="Arial"/>
                <w:b/>
                <w:bCs/>
                <w:color w:val="0F4761"/>
                <w:szCs w:val="24"/>
              </w:rPr>
              <w:t>This survey is for market engagement and information gathering purposes only.</w:t>
            </w:r>
          </w:p>
          <w:p w14:paraId="177B748D" w14:textId="6AE1B9A2" w:rsidR="00BD6E17" w:rsidRPr="0084205F" w:rsidRDefault="00BD6E17" w:rsidP="712F8ACB">
            <w:pPr>
              <w:spacing w:after="0" w:line="240" w:lineRule="auto"/>
              <w:rPr>
                <w:rFonts w:cs="Arial"/>
                <w:szCs w:val="24"/>
              </w:rPr>
            </w:pPr>
            <w:r w:rsidRPr="712F8ACB">
              <w:rPr>
                <w:rFonts w:cs="Arial"/>
                <w:szCs w:val="24"/>
              </w:rPr>
              <w:t>Responses are indicative and do not commit providers to the rates they submit or to bidding for or delivering services under the new Framework.</w:t>
            </w:r>
            <w:r w:rsidR="2FF75F28" w:rsidRPr="712F8ACB">
              <w:rPr>
                <w:rFonts w:cs="Arial"/>
                <w:szCs w:val="24"/>
              </w:rPr>
              <w:t xml:space="preserve"> </w:t>
            </w:r>
            <w:r w:rsidRPr="712F8ACB">
              <w:rPr>
                <w:rFonts w:cs="Arial"/>
                <w:szCs w:val="24"/>
              </w:rPr>
              <w:t>Equally, the Council is not committing to any rate, pricing model, payment approach, level of funding or future contract award. Any future arrangements will be subject to further consideration, the Council’s approval processes and any subsequent procurement activity.</w:t>
            </w:r>
          </w:p>
        </w:tc>
      </w:tr>
    </w:tbl>
    <w:p w14:paraId="1447395C" w14:textId="77777777" w:rsidR="001A2F9B" w:rsidRPr="001A2F9B" w:rsidRDefault="001A2F9B" w:rsidP="001A2F9B">
      <w:pPr>
        <w:pageBreakBefore/>
        <w:rPr>
          <w:rFonts w:eastAsiaTheme="majorEastAsia" w:cs="Arial"/>
          <w:color w:val="005489"/>
          <w:sz w:val="28"/>
          <w:szCs w:val="28"/>
        </w:rPr>
      </w:pPr>
      <w:r w:rsidRPr="001A2F9B">
        <w:rPr>
          <w:rFonts w:eastAsiaTheme="majorEastAsia" w:cs="Arial"/>
          <w:color w:val="005489"/>
          <w:sz w:val="28"/>
          <w:szCs w:val="28"/>
        </w:rPr>
        <w:lastRenderedPageBreak/>
        <w:t>Please tell us how you deliver Community and Asset-Based Support services:</w:t>
      </w:r>
    </w:p>
    <w:p w14:paraId="0B702F21" w14:textId="77777777" w:rsidR="001A2F9B" w:rsidRDefault="001A2F9B" w:rsidP="001A2F9B">
      <w:r>
        <w:t>Are you a site-based provider?   </w:t>
      </w:r>
      <w:r>
        <w:rPr>
          <w:rFonts w:ascii="Segoe UI Symbol" w:hAnsi="Segoe UI Symbol" w:cs="Segoe UI Symbol"/>
        </w:rPr>
        <w:t>☐</w:t>
      </w:r>
      <w:r>
        <w:t xml:space="preserve"> Yes   </w:t>
      </w:r>
      <w:r>
        <w:rPr>
          <w:rFonts w:ascii="Segoe UI Symbol" w:hAnsi="Segoe UI Symbol" w:cs="Segoe UI Symbol"/>
        </w:rPr>
        <w:t>☐</w:t>
      </w:r>
      <w:r>
        <w:t xml:space="preserve"> No</w:t>
      </w:r>
    </w:p>
    <w:p w14:paraId="69CCBB02" w14:textId="77777777" w:rsidR="001A2F9B" w:rsidRDefault="001A2F9B" w:rsidP="001A2F9B">
      <w:r>
        <w:t>Are you a provider delivering support out in the community?   </w:t>
      </w:r>
      <w:r>
        <w:rPr>
          <w:rFonts w:ascii="Segoe UI Symbol" w:hAnsi="Segoe UI Symbol" w:cs="Segoe UI Symbol"/>
        </w:rPr>
        <w:t>☐</w:t>
      </w:r>
      <w:r>
        <w:t xml:space="preserve"> Yes   </w:t>
      </w:r>
      <w:r>
        <w:rPr>
          <w:rFonts w:ascii="Segoe UI Symbol" w:hAnsi="Segoe UI Symbol" w:cs="Segoe UI Symbol"/>
        </w:rPr>
        <w:t>☐</w:t>
      </w:r>
      <w:r>
        <w:t xml:space="preserve"> No</w:t>
      </w:r>
    </w:p>
    <w:p w14:paraId="14101FF6" w14:textId="77777777" w:rsidR="001A2F9B" w:rsidRDefault="001A2F9B" w:rsidP="00BD6E17">
      <w:pPr>
        <w:keepNext/>
        <w:spacing w:after="120"/>
        <w:rPr>
          <w:rFonts w:cs="Arial"/>
          <w:szCs w:val="24"/>
        </w:rPr>
      </w:pPr>
    </w:p>
    <w:p w14:paraId="0C22208B" w14:textId="42BF5E73" w:rsidR="001A2F9B" w:rsidRPr="001A2F9B" w:rsidRDefault="001A2F9B" w:rsidP="00BD6E17">
      <w:pPr>
        <w:keepNext/>
        <w:spacing w:after="120"/>
        <w:rPr>
          <w:rFonts w:eastAsiaTheme="majorEastAsia" w:cs="Arial"/>
          <w:color w:val="005489"/>
          <w:sz w:val="32"/>
          <w:szCs w:val="32"/>
        </w:rPr>
      </w:pPr>
      <w:r w:rsidRPr="001A2F9B">
        <w:rPr>
          <w:rFonts w:eastAsiaTheme="majorEastAsia" w:cs="Arial"/>
          <w:color w:val="005489"/>
          <w:sz w:val="32"/>
          <w:szCs w:val="32"/>
        </w:rPr>
        <w:t>Question 1: Required hourly rates</w:t>
      </w:r>
    </w:p>
    <w:p w14:paraId="5CA5C623" w14:textId="776C2DB3" w:rsidR="00BD6E17" w:rsidRPr="00B637D5" w:rsidRDefault="00BD6E17" w:rsidP="00BD6E17">
      <w:pPr>
        <w:keepNext/>
        <w:spacing w:after="120"/>
        <w:rPr>
          <w:rFonts w:cs="Arial"/>
          <w:szCs w:val="24"/>
        </w:rPr>
      </w:pPr>
      <w:r w:rsidRPr="00B637D5">
        <w:rPr>
          <w:rFonts w:cs="Arial"/>
          <w:szCs w:val="24"/>
        </w:rPr>
        <w:t>To ensure your service remains financially sustainable, please indicate the hourly rate you would require in 2027/28 for each support level.</w:t>
      </w:r>
    </w:p>
    <w:tbl>
      <w:tblPr>
        <w:tblW w:w="9773" w:type="dxa"/>
        <w:jc w:val="center"/>
        <w:tblBorders>
          <w:top w:val="single" w:sz="6" w:space="0" w:color="D9E2E3"/>
          <w:left w:val="single" w:sz="6" w:space="0" w:color="D9E2E3"/>
          <w:bottom w:val="single" w:sz="6" w:space="0" w:color="D9E2E3"/>
          <w:right w:val="single" w:sz="6" w:space="0" w:color="D9E2E3"/>
          <w:insideH w:val="single" w:sz="6" w:space="0" w:color="D9E2E3"/>
          <w:insideV w:val="single" w:sz="6" w:space="0" w:color="D9E2E3"/>
        </w:tblBorders>
        <w:tblLayout w:type="fixed"/>
        <w:tblLook w:val="04A0" w:firstRow="1" w:lastRow="0" w:firstColumn="1" w:lastColumn="0" w:noHBand="0" w:noVBand="1"/>
      </w:tblPr>
      <w:tblGrid>
        <w:gridCol w:w="4267"/>
        <w:gridCol w:w="5506"/>
      </w:tblGrid>
      <w:tr w:rsidR="00BD6E17" w:rsidRPr="0084205F" w14:paraId="41F20F4F" w14:textId="77777777" w:rsidTr="00796882">
        <w:trPr>
          <w:cantSplit/>
          <w:tblHeader/>
          <w:jc w:val="center"/>
        </w:trPr>
        <w:tc>
          <w:tcPr>
            <w:tcW w:w="4267" w:type="dxa"/>
            <w:shd w:val="clear" w:color="auto" w:fill="0F4761"/>
            <w:tcMar>
              <w:top w:w="90" w:type="dxa"/>
              <w:left w:w="110" w:type="dxa"/>
              <w:bottom w:w="90" w:type="dxa"/>
              <w:right w:w="110" w:type="dxa"/>
            </w:tcMar>
            <w:vAlign w:val="center"/>
          </w:tcPr>
          <w:p w14:paraId="5EAF123E" w14:textId="77777777" w:rsidR="00BD6E17" w:rsidRPr="00B637D5" w:rsidRDefault="00BD6E17" w:rsidP="00796882">
            <w:pPr>
              <w:jc w:val="center"/>
              <w:rPr>
                <w:rFonts w:cs="Arial"/>
                <w:szCs w:val="28"/>
              </w:rPr>
            </w:pPr>
            <w:r w:rsidRPr="00B637D5">
              <w:rPr>
                <w:rFonts w:cs="Arial"/>
                <w:b/>
                <w:color w:val="FFFFFF"/>
                <w:szCs w:val="28"/>
              </w:rPr>
              <w:t>Support level</w:t>
            </w:r>
          </w:p>
        </w:tc>
        <w:tc>
          <w:tcPr>
            <w:tcW w:w="5506" w:type="dxa"/>
            <w:shd w:val="clear" w:color="auto" w:fill="0F4761"/>
            <w:tcMar>
              <w:top w:w="90" w:type="dxa"/>
              <w:left w:w="110" w:type="dxa"/>
              <w:bottom w:w="90" w:type="dxa"/>
              <w:right w:w="110" w:type="dxa"/>
            </w:tcMar>
            <w:vAlign w:val="center"/>
          </w:tcPr>
          <w:p w14:paraId="7D5BB314" w14:textId="77777777" w:rsidR="00BD6E17" w:rsidRPr="00B637D5" w:rsidRDefault="00BD6E17" w:rsidP="00796882">
            <w:pPr>
              <w:jc w:val="center"/>
              <w:rPr>
                <w:rFonts w:cs="Arial"/>
                <w:szCs w:val="28"/>
              </w:rPr>
            </w:pPr>
            <w:r w:rsidRPr="00B637D5">
              <w:rPr>
                <w:rFonts w:cs="Arial"/>
                <w:b/>
                <w:color w:val="FFFFFF"/>
                <w:szCs w:val="28"/>
              </w:rPr>
              <w:t>Hourly rate required in 2027/28</w:t>
            </w:r>
          </w:p>
        </w:tc>
      </w:tr>
      <w:tr w:rsidR="00BD6E17" w:rsidRPr="0084205F" w14:paraId="33F57469" w14:textId="77777777" w:rsidTr="00796882">
        <w:trPr>
          <w:cantSplit/>
          <w:jc w:val="center"/>
        </w:trPr>
        <w:tc>
          <w:tcPr>
            <w:tcW w:w="4267" w:type="dxa"/>
            <w:tcMar>
              <w:top w:w="90" w:type="dxa"/>
              <w:left w:w="110" w:type="dxa"/>
              <w:bottom w:w="90" w:type="dxa"/>
              <w:right w:w="110" w:type="dxa"/>
            </w:tcMar>
            <w:vAlign w:val="center"/>
          </w:tcPr>
          <w:p w14:paraId="7E422C14" w14:textId="77777777" w:rsidR="00BD6E17" w:rsidRPr="00B637D5" w:rsidRDefault="00BD6E17" w:rsidP="00796882">
            <w:pPr>
              <w:rPr>
                <w:rFonts w:cs="Arial"/>
                <w:szCs w:val="28"/>
              </w:rPr>
            </w:pPr>
            <w:r w:rsidRPr="00B637D5">
              <w:rPr>
                <w:rFonts w:cs="Arial"/>
                <w:b/>
                <w:szCs w:val="28"/>
              </w:rPr>
              <w:t>Low</w:t>
            </w:r>
          </w:p>
        </w:tc>
        <w:tc>
          <w:tcPr>
            <w:tcW w:w="5506" w:type="dxa"/>
            <w:tcMar>
              <w:top w:w="90" w:type="dxa"/>
              <w:left w:w="110" w:type="dxa"/>
              <w:bottom w:w="90" w:type="dxa"/>
              <w:right w:w="110" w:type="dxa"/>
            </w:tcMar>
            <w:vAlign w:val="center"/>
          </w:tcPr>
          <w:p w14:paraId="4BA1E810" w14:textId="77777777" w:rsidR="00BD6E17" w:rsidRPr="00B637D5" w:rsidRDefault="00003E58" w:rsidP="00796882">
            <w:pPr>
              <w:spacing w:after="0"/>
              <w:rPr>
                <w:rFonts w:cs="Arial"/>
                <w:szCs w:val="28"/>
              </w:rPr>
            </w:pPr>
            <w:sdt>
              <w:sdtPr>
                <w:rPr>
                  <w:rFonts w:cs="Arial"/>
                  <w:szCs w:val="28"/>
                </w:rPr>
                <w:id w:val="-204330542"/>
                <w:showingPlcHdr/>
                <w:comboBox>
                  <w:listItem w:value="Choose an item."/>
                  <w:listItem w:displayText="£8.00-£9.00" w:value="£8.00-£9.00"/>
                  <w:listItem w:displayText="£9.00-£10.00" w:value="£9.00-£10.00"/>
                  <w:listItem w:displayText="£10.00-£11.00" w:value="£10.00-£11.00"/>
                  <w:listItem w:displayText="£11.00-£12.00" w:value="£11.00-£12.00"/>
                  <w:listItem w:displayText="£12.00-£13.00" w:value="£12.00-£13.00"/>
                  <w:listItem w:displayText="Other" w:value="Other"/>
                </w:comboBox>
              </w:sdtPr>
              <w:sdtEndPr/>
              <w:sdtContent>
                <w:r w:rsidR="00BD6E17">
                  <w:rPr>
                    <w:rFonts w:cs="Arial"/>
                    <w:szCs w:val="28"/>
                  </w:rPr>
                  <w:t>Choose an item.</w:t>
                </w:r>
              </w:sdtContent>
            </w:sdt>
          </w:p>
          <w:p w14:paraId="1D507DC3" w14:textId="77777777" w:rsidR="00BD6E17" w:rsidRPr="00B637D5" w:rsidRDefault="00BD6E17" w:rsidP="00796882">
            <w:pPr>
              <w:spacing w:after="0"/>
              <w:rPr>
                <w:rFonts w:cs="Arial"/>
                <w:szCs w:val="28"/>
              </w:rPr>
            </w:pPr>
          </w:p>
        </w:tc>
      </w:tr>
      <w:tr w:rsidR="00BD6E17" w:rsidRPr="0084205F" w14:paraId="6A4FAEF5" w14:textId="77777777" w:rsidTr="00796882">
        <w:trPr>
          <w:cantSplit/>
          <w:jc w:val="center"/>
        </w:trPr>
        <w:tc>
          <w:tcPr>
            <w:tcW w:w="4267" w:type="dxa"/>
            <w:tcMar>
              <w:top w:w="90" w:type="dxa"/>
              <w:left w:w="110" w:type="dxa"/>
              <w:bottom w:w="90" w:type="dxa"/>
              <w:right w:w="110" w:type="dxa"/>
            </w:tcMar>
            <w:vAlign w:val="center"/>
          </w:tcPr>
          <w:p w14:paraId="6A7FC06D" w14:textId="77777777" w:rsidR="00BD6E17" w:rsidRPr="00B637D5" w:rsidRDefault="00BD6E17" w:rsidP="00796882">
            <w:pPr>
              <w:rPr>
                <w:rFonts w:cs="Arial"/>
                <w:szCs w:val="28"/>
              </w:rPr>
            </w:pPr>
            <w:r w:rsidRPr="00B637D5">
              <w:rPr>
                <w:rFonts w:cs="Arial"/>
                <w:b/>
                <w:szCs w:val="28"/>
              </w:rPr>
              <w:t>Intermediate</w:t>
            </w:r>
          </w:p>
        </w:tc>
        <w:tc>
          <w:tcPr>
            <w:tcW w:w="5506" w:type="dxa"/>
            <w:tcMar>
              <w:top w:w="90" w:type="dxa"/>
              <w:left w:w="110" w:type="dxa"/>
              <w:bottom w:w="90" w:type="dxa"/>
              <w:right w:w="110" w:type="dxa"/>
            </w:tcMar>
            <w:vAlign w:val="center"/>
          </w:tcPr>
          <w:p w14:paraId="4205FF19" w14:textId="77777777" w:rsidR="00BD6E17" w:rsidRPr="00B637D5" w:rsidRDefault="00003E58" w:rsidP="00796882">
            <w:pPr>
              <w:spacing w:after="0"/>
              <w:rPr>
                <w:rFonts w:cs="Arial"/>
                <w:szCs w:val="28"/>
              </w:rPr>
            </w:pPr>
            <w:sdt>
              <w:sdtPr>
                <w:rPr>
                  <w:rFonts w:cs="Arial"/>
                  <w:szCs w:val="28"/>
                </w:rPr>
                <w:id w:val="-1155607563"/>
                <w:showingPlcHdr/>
                <w:comboBox>
                  <w:listItem w:value="Choose an item."/>
                  <w:listItem w:displayText="£10.00-£11.00" w:value="£10.00-£11.00"/>
                  <w:listItem w:displayText="£11.00-£12.00" w:value="£11.00-£12.00"/>
                  <w:listItem w:displayText="£12.00-£13.00" w:value="£12.00-£13.00"/>
                  <w:listItem w:displayText="£13.00-£14.00" w:value="£13.00-£14.00"/>
                  <w:listItem w:displayText="£14.00-£15.00" w:value="£14.00-£15.00"/>
                  <w:listItem w:displayText="Other" w:value="Other"/>
                </w:comboBox>
              </w:sdtPr>
              <w:sdtEndPr/>
              <w:sdtContent>
                <w:r w:rsidR="00BD6E17" w:rsidRPr="00B637D5">
                  <w:rPr>
                    <w:rFonts w:cs="Arial"/>
                    <w:szCs w:val="28"/>
                  </w:rPr>
                  <w:t>Choose an item.</w:t>
                </w:r>
              </w:sdtContent>
            </w:sdt>
          </w:p>
          <w:p w14:paraId="7B183254" w14:textId="77777777" w:rsidR="00BD6E17" w:rsidRPr="00B637D5" w:rsidRDefault="00BD6E17" w:rsidP="00796882">
            <w:pPr>
              <w:spacing w:after="0"/>
              <w:rPr>
                <w:rFonts w:cs="Arial"/>
                <w:szCs w:val="28"/>
              </w:rPr>
            </w:pPr>
          </w:p>
        </w:tc>
      </w:tr>
      <w:tr w:rsidR="00BD6E17" w:rsidRPr="0084205F" w14:paraId="18ABEAF3" w14:textId="77777777" w:rsidTr="00796882">
        <w:trPr>
          <w:cantSplit/>
          <w:jc w:val="center"/>
        </w:trPr>
        <w:tc>
          <w:tcPr>
            <w:tcW w:w="4267" w:type="dxa"/>
            <w:tcMar>
              <w:top w:w="90" w:type="dxa"/>
              <w:left w:w="110" w:type="dxa"/>
              <w:bottom w:w="90" w:type="dxa"/>
              <w:right w:w="110" w:type="dxa"/>
            </w:tcMar>
            <w:vAlign w:val="center"/>
          </w:tcPr>
          <w:p w14:paraId="0DF7E352" w14:textId="77777777" w:rsidR="00BD6E17" w:rsidRPr="00B637D5" w:rsidRDefault="00BD6E17" w:rsidP="00796882">
            <w:pPr>
              <w:rPr>
                <w:rFonts w:cs="Arial"/>
                <w:szCs w:val="28"/>
              </w:rPr>
            </w:pPr>
            <w:r w:rsidRPr="00B637D5">
              <w:rPr>
                <w:rFonts w:cs="Arial"/>
                <w:b/>
                <w:szCs w:val="28"/>
              </w:rPr>
              <w:t>High</w:t>
            </w:r>
          </w:p>
        </w:tc>
        <w:tc>
          <w:tcPr>
            <w:tcW w:w="5506" w:type="dxa"/>
            <w:tcMar>
              <w:top w:w="90" w:type="dxa"/>
              <w:left w:w="110" w:type="dxa"/>
              <w:bottom w:w="90" w:type="dxa"/>
              <w:right w:w="110" w:type="dxa"/>
            </w:tcMar>
            <w:vAlign w:val="center"/>
          </w:tcPr>
          <w:p w14:paraId="79D86CFE" w14:textId="77777777" w:rsidR="00BD6E17" w:rsidRPr="00B637D5" w:rsidRDefault="00003E58" w:rsidP="00796882">
            <w:pPr>
              <w:spacing w:after="0"/>
              <w:rPr>
                <w:rFonts w:cs="Arial"/>
                <w:szCs w:val="28"/>
              </w:rPr>
            </w:pPr>
            <w:sdt>
              <w:sdtPr>
                <w:rPr>
                  <w:rFonts w:cs="Arial"/>
                  <w:szCs w:val="28"/>
                </w:rPr>
                <w:id w:val="1417514070"/>
                <w:showingPlcHdr/>
                <w:comboBox>
                  <w:listItem w:value="Choose an item."/>
                  <w:listItem w:displayText="£20.00-£21.00" w:value="£20.00-£21.00"/>
                  <w:listItem w:displayText="£21.00-£22.00" w:value="£21.00-£22.00"/>
                  <w:listItem w:displayText="£22.00-£23.00" w:value="£22.00-£23.00"/>
                  <w:listItem w:displayText="£23.00-£24.00" w:value="£23.00-£24.00"/>
                  <w:listItem w:displayText="£24.00-£25.00" w:value="£24.00-£25.00"/>
                  <w:listItem w:displayText="Other" w:value="Other"/>
                </w:comboBox>
              </w:sdtPr>
              <w:sdtEndPr/>
              <w:sdtContent>
                <w:r w:rsidR="00BD6E17" w:rsidRPr="00B637D5">
                  <w:rPr>
                    <w:rFonts w:cs="Arial"/>
                    <w:szCs w:val="28"/>
                  </w:rPr>
                  <w:t>Choose an item.</w:t>
                </w:r>
              </w:sdtContent>
            </w:sdt>
          </w:p>
          <w:p w14:paraId="7EDA52EB" w14:textId="77777777" w:rsidR="00BD6E17" w:rsidRPr="00B637D5" w:rsidRDefault="00BD6E17" w:rsidP="00796882">
            <w:pPr>
              <w:spacing w:after="0"/>
              <w:rPr>
                <w:rFonts w:cs="Arial"/>
                <w:szCs w:val="28"/>
              </w:rPr>
            </w:pPr>
          </w:p>
        </w:tc>
      </w:tr>
    </w:tbl>
    <w:p w14:paraId="16611D35" w14:textId="77777777" w:rsidR="00BD6E17" w:rsidRPr="0084205F" w:rsidRDefault="00BD6E17" w:rsidP="00BD6E17">
      <w:pPr>
        <w:spacing w:after="20"/>
        <w:rPr>
          <w:rFonts w:cs="Arial"/>
        </w:rPr>
      </w:pPr>
    </w:p>
    <w:p w14:paraId="26AA452F" w14:textId="57A0B995" w:rsidR="00BD6E17" w:rsidRPr="00B637D5" w:rsidRDefault="00BD6E17" w:rsidP="00BD6E17">
      <w:pPr>
        <w:rPr>
          <w:rFonts w:cs="Arial"/>
          <w:szCs w:val="24"/>
        </w:rPr>
      </w:pPr>
      <w:r w:rsidRPr="00B637D5">
        <w:rPr>
          <w:rFonts w:cs="Arial"/>
          <w:b/>
          <w:color w:val="0F4761"/>
          <w:szCs w:val="24"/>
        </w:rPr>
        <w:t xml:space="preserve">If you selected “Other” for any support level, please </w:t>
      </w:r>
      <w:r w:rsidR="006D25F6">
        <w:rPr>
          <w:rFonts w:cs="Arial"/>
          <w:b/>
          <w:color w:val="0F4761"/>
          <w:szCs w:val="24"/>
        </w:rPr>
        <w:t>provide a brief rationale for why a higher rate</w:t>
      </w:r>
      <w:r w:rsidR="002D44F5">
        <w:rPr>
          <w:rFonts w:cs="Arial"/>
          <w:b/>
          <w:color w:val="0F4761"/>
          <w:szCs w:val="24"/>
        </w:rPr>
        <w:t xml:space="preserve"> is required to </w:t>
      </w:r>
      <w:r w:rsidRPr="00B637D5">
        <w:rPr>
          <w:rFonts w:cs="Arial"/>
          <w:b/>
          <w:color w:val="0F4761"/>
          <w:szCs w:val="24"/>
        </w:rPr>
        <w:t>deliver a financially sustainable service and meet assessed care and support needs.</w:t>
      </w:r>
    </w:p>
    <w:tbl>
      <w:tblPr>
        <w:tblW w:w="0" w:type="auto"/>
        <w:jc w:val="center"/>
        <w:tblBorders>
          <w:top w:val="single" w:sz="8" w:space="0" w:color="B8C8CB"/>
          <w:left w:val="single" w:sz="8" w:space="0" w:color="B8C8CB"/>
          <w:bottom w:val="single" w:sz="8" w:space="0" w:color="B8C8CB"/>
          <w:right w:val="single" w:sz="8" w:space="0" w:color="B8C8CB"/>
          <w:insideH w:val="single" w:sz="8" w:space="0" w:color="B8C8CB"/>
          <w:insideV w:val="single" w:sz="8" w:space="0" w:color="B8C8CB"/>
        </w:tblBorders>
        <w:tblLook w:val="04A0" w:firstRow="1" w:lastRow="0" w:firstColumn="1" w:lastColumn="0" w:noHBand="0" w:noVBand="1"/>
      </w:tblPr>
      <w:tblGrid>
        <w:gridCol w:w="9618"/>
      </w:tblGrid>
      <w:tr w:rsidR="00BD6E17" w:rsidRPr="00B637D5" w14:paraId="6ED1FB79" w14:textId="77777777" w:rsidTr="00796882">
        <w:trPr>
          <w:cantSplit/>
          <w:jc w:val="center"/>
        </w:trPr>
        <w:tc>
          <w:tcPr>
            <w:tcW w:w="9936" w:type="dxa"/>
            <w:shd w:val="clear" w:color="auto" w:fill="F4F7F7"/>
            <w:tcMar>
              <w:top w:w="90" w:type="dxa"/>
              <w:left w:w="110" w:type="dxa"/>
              <w:bottom w:w="90" w:type="dxa"/>
              <w:right w:w="110" w:type="dxa"/>
            </w:tcMar>
            <w:vAlign w:val="center"/>
          </w:tcPr>
          <w:p w14:paraId="6D2CE820" w14:textId="77777777" w:rsidR="00BD6E17" w:rsidRPr="00B637D5" w:rsidRDefault="00BD6E17" w:rsidP="00796882">
            <w:pPr>
              <w:rPr>
                <w:rFonts w:cs="Arial"/>
                <w:szCs w:val="24"/>
              </w:rPr>
            </w:pPr>
            <w:r w:rsidRPr="00B637D5">
              <w:rPr>
                <w:rFonts w:cs="Arial"/>
                <w:i/>
                <w:color w:val="646464"/>
                <w:szCs w:val="24"/>
              </w:rPr>
              <w:t>Click or tap here to enter text.</w:t>
            </w:r>
          </w:p>
        </w:tc>
      </w:tr>
    </w:tbl>
    <w:p w14:paraId="08A947DF" w14:textId="77777777" w:rsidR="00BD6E17" w:rsidRPr="00B637D5" w:rsidRDefault="00BD6E17" w:rsidP="00BD6E17">
      <w:pPr>
        <w:spacing w:after="20"/>
        <w:rPr>
          <w:rFonts w:cs="Arial"/>
          <w:szCs w:val="24"/>
        </w:rPr>
      </w:pPr>
    </w:p>
    <w:p w14:paraId="6136F3AD" w14:textId="77777777" w:rsidR="00BD6E17" w:rsidRPr="00B637D5" w:rsidRDefault="00BD6E17" w:rsidP="00BD6E17">
      <w:pPr>
        <w:pStyle w:val="Heading1"/>
        <w:pageBreakBefore/>
        <w:spacing w:before="120" w:after="80"/>
        <w:rPr>
          <w:rFonts w:cs="Arial"/>
          <w:sz w:val="32"/>
        </w:rPr>
      </w:pPr>
      <w:r w:rsidRPr="00B637D5">
        <w:rPr>
          <w:rFonts w:cs="Arial"/>
          <w:sz w:val="32"/>
        </w:rPr>
        <w:lastRenderedPageBreak/>
        <w:t>Question 2: Rates where absences are fully funded</w:t>
      </w:r>
    </w:p>
    <w:p w14:paraId="142F207F" w14:textId="77777777" w:rsidR="00BD6E17" w:rsidRPr="00B637D5" w:rsidRDefault="00BD6E17" w:rsidP="00BD6E17">
      <w:pPr>
        <w:keepNext/>
        <w:spacing w:after="120"/>
        <w:rPr>
          <w:rFonts w:cs="Arial"/>
          <w:szCs w:val="24"/>
        </w:rPr>
      </w:pPr>
      <w:r w:rsidRPr="00B637D5">
        <w:rPr>
          <w:rFonts w:cs="Arial"/>
          <w:szCs w:val="24"/>
        </w:rPr>
        <w:t>If the Council funded all planned and unplanned absences, with no recovery of payments for non-attendance, please indicate the hourly rate you would require in 2027/28 for each support level to ensure your service remains financially sustainable.</w:t>
      </w:r>
    </w:p>
    <w:tbl>
      <w:tblPr>
        <w:tblW w:w="10057" w:type="dxa"/>
        <w:jc w:val="center"/>
        <w:tblBorders>
          <w:top w:val="single" w:sz="6" w:space="0" w:color="D9E2E3"/>
          <w:left w:val="single" w:sz="6" w:space="0" w:color="D9E2E3"/>
          <w:bottom w:val="single" w:sz="6" w:space="0" w:color="D9E2E3"/>
          <w:right w:val="single" w:sz="6" w:space="0" w:color="D9E2E3"/>
          <w:insideH w:val="single" w:sz="6" w:space="0" w:color="D9E2E3"/>
          <w:insideV w:val="single" w:sz="6" w:space="0" w:color="D9E2E3"/>
        </w:tblBorders>
        <w:tblLayout w:type="fixed"/>
        <w:tblLook w:val="04A0" w:firstRow="1" w:lastRow="0" w:firstColumn="1" w:lastColumn="0" w:noHBand="0" w:noVBand="1"/>
      </w:tblPr>
      <w:tblGrid>
        <w:gridCol w:w="2753"/>
        <w:gridCol w:w="3672"/>
        <w:gridCol w:w="3632"/>
      </w:tblGrid>
      <w:tr w:rsidR="00BD6E17" w:rsidRPr="00B637D5" w14:paraId="16F37502" w14:textId="77777777" w:rsidTr="00796882">
        <w:trPr>
          <w:cantSplit/>
          <w:tblHeader/>
          <w:jc w:val="center"/>
        </w:trPr>
        <w:tc>
          <w:tcPr>
            <w:tcW w:w="2753" w:type="dxa"/>
            <w:shd w:val="clear" w:color="auto" w:fill="0F4761"/>
            <w:tcMar>
              <w:top w:w="90" w:type="dxa"/>
              <w:left w:w="110" w:type="dxa"/>
              <w:bottom w:w="90" w:type="dxa"/>
              <w:right w:w="110" w:type="dxa"/>
            </w:tcMar>
            <w:vAlign w:val="center"/>
          </w:tcPr>
          <w:p w14:paraId="6EFE6A25" w14:textId="77777777" w:rsidR="00BD6E17" w:rsidRPr="00B637D5" w:rsidRDefault="00BD6E17" w:rsidP="00796882">
            <w:pPr>
              <w:jc w:val="center"/>
              <w:rPr>
                <w:rFonts w:cs="Arial"/>
                <w:szCs w:val="24"/>
              </w:rPr>
            </w:pPr>
            <w:r w:rsidRPr="00B637D5">
              <w:rPr>
                <w:rFonts w:cs="Arial"/>
                <w:b/>
                <w:color w:val="FFFFFF"/>
                <w:szCs w:val="24"/>
              </w:rPr>
              <w:t>Support level</w:t>
            </w:r>
          </w:p>
        </w:tc>
        <w:tc>
          <w:tcPr>
            <w:tcW w:w="3672" w:type="dxa"/>
            <w:shd w:val="clear" w:color="auto" w:fill="0F4761"/>
            <w:tcMar>
              <w:top w:w="90" w:type="dxa"/>
              <w:left w:w="110" w:type="dxa"/>
              <w:bottom w:w="90" w:type="dxa"/>
              <w:right w:w="110" w:type="dxa"/>
            </w:tcMar>
            <w:vAlign w:val="center"/>
          </w:tcPr>
          <w:p w14:paraId="313B0E9E" w14:textId="77777777" w:rsidR="00BD6E17" w:rsidRPr="00B637D5" w:rsidRDefault="00BD6E17" w:rsidP="00796882">
            <w:pPr>
              <w:jc w:val="center"/>
              <w:rPr>
                <w:rFonts w:cs="Arial"/>
                <w:szCs w:val="24"/>
              </w:rPr>
            </w:pPr>
            <w:r w:rsidRPr="00B637D5">
              <w:rPr>
                <w:rFonts w:cs="Arial"/>
                <w:b/>
                <w:color w:val="FFFFFF"/>
                <w:szCs w:val="24"/>
              </w:rPr>
              <w:t>Hourly rate required</w:t>
            </w:r>
          </w:p>
        </w:tc>
        <w:tc>
          <w:tcPr>
            <w:tcW w:w="3632" w:type="dxa"/>
            <w:shd w:val="clear" w:color="auto" w:fill="0F4761"/>
            <w:tcMar>
              <w:top w:w="90" w:type="dxa"/>
              <w:left w:w="110" w:type="dxa"/>
              <w:bottom w:w="90" w:type="dxa"/>
              <w:right w:w="110" w:type="dxa"/>
            </w:tcMar>
            <w:vAlign w:val="center"/>
          </w:tcPr>
          <w:p w14:paraId="41ACA2EF" w14:textId="77777777" w:rsidR="00BD6E17" w:rsidRPr="00B637D5" w:rsidRDefault="00BD6E17" w:rsidP="00796882">
            <w:pPr>
              <w:jc w:val="center"/>
              <w:rPr>
                <w:rFonts w:cs="Arial"/>
                <w:szCs w:val="24"/>
              </w:rPr>
            </w:pPr>
            <w:r w:rsidRPr="00B637D5">
              <w:rPr>
                <w:rFonts w:cs="Arial"/>
                <w:b/>
                <w:color w:val="FFFFFF"/>
                <w:szCs w:val="24"/>
              </w:rPr>
              <w:t>Comparison with current APL rate</w:t>
            </w:r>
          </w:p>
        </w:tc>
      </w:tr>
      <w:tr w:rsidR="00BD6E17" w:rsidRPr="00B637D5" w14:paraId="2DC63C91" w14:textId="77777777" w:rsidTr="00796882">
        <w:trPr>
          <w:cantSplit/>
          <w:jc w:val="center"/>
        </w:trPr>
        <w:tc>
          <w:tcPr>
            <w:tcW w:w="2753" w:type="dxa"/>
            <w:tcMar>
              <w:top w:w="90" w:type="dxa"/>
              <w:left w:w="110" w:type="dxa"/>
              <w:bottom w:w="90" w:type="dxa"/>
              <w:right w:w="110" w:type="dxa"/>
            </w:tcMar>
            <w:vAlign w:val="center"/>
          </w:tcPr>
          <w:p w14:paraId="14DC7A76" w14:textId="77777777" w:rsidR="00BD6E17" w:rsidRPr="00B637D5" w:rsidRDefault="00BD6E17" w:rsidP="00796882">
            <w:pPr>
              <w:rPr>
                <w:rFonts w:cs="Arial"/>
                <w:szCs w:val="24"/>
              </w:rPr>
            </w:pPr>
            <w:r w:rsidRPr="00B637D5">
              <w:rPr>
                <w:rFonts w:cs="Arial"/>
                <w:b/>
                <w:szCs w:val="24"/>
              </w:rPr>
              <w:t>Low</w:t>
            </w:r>
          </w:p>
        </w:tc>
        <w:tc>
          <w:tcPr>
            <w:tcW w:w="3672" w:type="dxa"/>
            <w:tcMar>
              <w:top w:w="90" w:type="dxa"/>
              <w:left w:w="110" w:type="dxa"/>
              <w:bottom w:w="90" w:type="dxa"/>
              <w:right w:w="110" w:type="dxa"/>
            </w:tcMar>
            <w:vAlign w:val="center"/>
          </w:tcPr>
          <w:p w14:paraId="6952C533" w14:textId="77777777" w:rsidR="00BD6E17" w:rsidRPr="00B637D5" w:rsidRDefault="00003E58" w:rsidP="00796882">
            <w:pPr>
              <w:spacing w:after="0"/>
              <w:rPr>
                <w:rFonts w:cs="Arial"/>
                <w:szCs w:val="24"/>
              </w:rPr>
            </w:pPr>
            <w:sdt>
              <w:sdtPr>
                <w:rPr>
                  <w:rFonts w:cs="Arial"/>
                  <w:szCs w:val="24"/>
                </w:rPr>
                <w:id w:val="-1822879984"/>
                <w:showingPlcHdr/>
                <w:comboBox>
                  <w:listItem w:value="Choose an item."/>
                  <w:listItem w:displayText="£8.00-£9.00" w:value="£8.00-£9.00"/>
                  <w:listItem w:displayText="£9.00-£10.00" w:value="£9.00-£10.00"/>
                  <w:listItem w:displayText="£10.00-£11.00" w:value="£10.00-£11.00"/>
                  <w:listItem w:displayText="£11.00-£12.00" w:value="£11.00-£12.00"/>
                  <w:listItem w:displayText="£12.00-£13.00" w:value="£12.00-£13.00"/>
                  <w:listItem w:displayText="Other" w:value="Other"/>
                </w:comboBox>
              </w:sdtPr>
              <w:sdtEndPr/>
              <w:sdtContent>
                <w:r w:rsidR="00BD6E17" w:rsidRPr="00B637D5">
                  <w:rPr>
                    <w:rFonts w:cs="Arial"/>
                    <w:szCs w:val="24"/>
                  </w:rPr>
                  <w:t>Choose an item.</w:t>
                </w:r>
              </w:sdtContent>
            </w:sdt>
          </w:p>
          <w:p w14:paraId="2764288B" w14:textId="77777777" w:rsidR="00BD6E17" w:rsidRPr="00B637D5" w:rsidRDefault="00BD6E17" w:rsidP="00796882">
            <w:pPr>
              <w:spacing w:after="0"/>
              <w:rPr>
                <w:rFonts w:cs="Arial"/>
                <w:szCs w:val="24"/>
              </w:rPr>
            </w:pPr>
          </w:p>
        </w:tc>
        <w:tc>
          <w:tcPr>
            <w:tcW w:w="3632" w:type="dxa"/>
            <w:tcMar>
              <w:top w:w="90" w:type="dxa"/>
              <w:left w:w="110" w:type="dxa"/>
              <w:bottom w:w="90" w:type="dxa"/>
              <w:right w:w="110" w:type="dxa"/>
            </w:tcMar>
            <w:vAlign w:val="center"/>
          </w:tcPr>
          <w:p w14:paraId="48742F5E" w14:textId="77777777" w:rsidR="00BD6E17" w:rsidRPr="00B637D5" w:rsidRDefault="00003E58" w:rsidP="00796882">
            <w:pPr>
              <w:spacing w:after="0"/>
              <w:rPr>
                <w:rFonts w:cs="Arial"/>
                <w:szCs w:val="24"/>
              </w:rPr>
            </w:pPr>
            <w:sdt>
              <w:sdtPr>
                <w:rPr>
                  <w:rFonts w:cs="Arial"/>
                  <w:szCs w:val="24"/>
                </w:rPr>
                <w:id w:val="1306823494"/>
                <w:showingPlcHdr/>
                <w:dropDownList>
                  <w:listItem w:value="Choose an item."/>
                  <w:listItem w:displayText="The same" w:value="The same"/>
                  <w:listItem w:displayText="Slightly lower" w:value="Slightly lower"/>
                  <w:listItem w:displayText="Significantly lower" w:value="Significantly lower"/>
                  <w:listItem w:displayText="Slightly higher" w:value="Slightly higher"/>
                  <w:listItem w:displayText="Significantly higher" w:value="Significantly higher"/>
                  <w:listItem w:displayText="Not applicable" w:value="Not applicable"/>
                </w:dropDownList>
              </w:sdtPr>
              <w:sdtEndPr/>
              <w:sdtContent>
                <w:r w:rsidR="00BD6E17" w:rsidRPr="00B637D5">
                  <w:rPr>
                    <w:rFonts w:cs="Arial"/>
                    <w:szCs w:val="24"/>
                  </w:rPr>
                  <w:t>Choose an item.</w:t>
                </w:r>
              </w:sdtContent>
            </w:sdt>
          </w:p>
          <w:p w14:paraId="2C49FEF1" w14:textId="77777777" w:rsidR="00BD6E17" w:rsidRPr="00B637D5" w:rsidRDefault="00BD6E17" w:rsidP="00796882">
            <w:pPr>
              <w:spacing w:after="0"/>
              <w:rPr>
                <w:rFonts w:cs="Arial"/>
                <w:szCs w:val="24"/>
              </w:rPr>
            </w:pPr>
          </w:p>
        </w:tc>
      </w:tr>
      <w:tr w:rsidR="00BD6E17" w:rsidRPr="00B637D5" w14:paraId="01200551" w14:textId="77777777" w:rsidTr="00796882">
        <w:trPr>
          <w:cantSplit/>
          <w:jc w:val="center"/>
        </w:trPr>
        <w:tc>
          <w:tcPr>
            <w:tcW w:w="2753" w:type="dxa"/>
            <w:tcMar>
              <w:top w:w="90" w:type="dxa"/>
              <w:left w:w="110" w:type="dxa"/>
              <w:bottom w:w="90" w:type="dxa"/>
              <w:right w:w="110" w:type="dxa"/>
            </w:tcMar>
            <w:vAlign w:val="center"/>
          </w:tcPr>
          <w:p w14:paraId="290E586D" w14:textId="77777777" w:rsidR="00BD6E17" w:rsidRPr="00B637D5" w:rsidRDefault="00BD6E17" w:rsidP="00796882">
            <w:pPr>
              <w:rPr>
                <w:rFonts w:cs="Arial"/>
                <w:szCs w:val="24"/>
              </w:rPr>
            </w:pPr>
            <w:r w:rsidRPr="00B637D5">
              <w:rPr>
                <w:rFonts w:cs="Arial"/>
                <w:b/>
                <w:szCs w:val="24"/>
              </w:rPr>
              <w:t>Intermediate</w:t>
            </w:r>
          </w:p>
        </w:tc>
        <w:tc>
          <w:tcPr>
            <w:tcW w:w="3672" w:type="dxa"/>
            <w:tcMar>
              <w:top w:w="90" w:type="dxa"/>
              <w:left w:w="110" w:type="dxa"/>
              <w:bottom w:w="90" w:type="dxa"/>
              <w:right w:w="110" w:type="dxa"/>
            </w:tcMar>
            <w:vAlign w:val="center"/>
          </w:tcPr>
          <w:p w14:paraId="26630798" w14:textId="77777777" w:rsidR="00BD6E17" w:rsidRPr="00B637D5" w:rsidRDefault="00003E58" w:rsidP="00796882">
            <w:pPr>
              <w:spacing w:after="0"/>
              <w:rPr>
                <w:rFonts w:cs="Arial"/>
                <w:szCs w:val="24"/>
              </w:rPr>
            </w:pPr>
            <w:sdt>
              <w:sdtPr>
                <w:rPr>
                  <w:rFonts w:cs="Arial"/>
                  <w:szCs w:val="24"/>
                </w:rPr>
                <w:id w:val="-349030466"/>
                <w:showingPlcHdr/>
                <w:comboBox>
                  <w:listItem w:value="Choose an item."/>
                  <w:listItem w:displayText="£10.00-£11.00" w:value="£10.00-£11.00"/>
                  <w:listItem w:displayText="£11.00-£12.00" w:value="£11.00-£12.00"/>
                  <w:listItem w:displayText="£12.00-£13.00" w:value="£12.00-£13.00"/>
                  <w:listItem w:displayText="£13.00-£14.00" w:value="£13.00-£14.00"/>
                  <w:listItem w:displayText="£14.00-£15.00" w:value="£14.00-£15.00"/>
                  <w:listItem w:displayText="Other" w:value="Other"/>
                </w:comboBox>
              </w:sdtPr>
              <w:sdtEndPr/>
              <w:sdtContent>
                <w:r w:rsidR="00BD6E17" w:rsidRPr="00B637D5">
                  <w:rPr>
                    <w:rFonts w:cs="Arial"/>
                    <w:szCs w:val="24"/>
                  </w:rPr>
                  <w:t>Choose an item.</w:t>
                </w:r>
              </w:sdtContent>
            </w:sdt>
          </w:p>
          <w:p w14:paraId="40271C53" w14:textId="77777777" w:rsidR="00BD6E17" w:rsidRPr="00B637D5" w:rsidRDefault="00BD6E17" w:rsidP="00796882">
            <w:pPr>
              <w:spacing w:after="0"/>
              <w:rPr>
                <w:rFonts w:cs="Arial"/>
                <w:szCs w:val="24"/>
              </w:rPr>
            </w:pPr>
          </w:p>
        </w:tc>
        <w:tc>
          <w:tcPr>
            <w:tcW w:w="3632" w:type="dxa"/>
            <w:tcMar>
              <w:top w:w="90" w:type="dxa"/>
              <w:left w:w="110" w:type="dxa"/>
              <w:bottom w:w="90" w:type="dxa"/>
              <w:right w:w="110" w:type="dxa"/>
            </w:tcMar>
            <w:vAlign w:val="center"/>
          </w:tcPr>
          <w:p w14:paraId="37766848" w14:textId="77777777" w:rsidR="00BD6E17" w:rsidRPr="00B637D5" w:rsidRDefault="00003E58" w:rsidP="00796882">
            <w:pPr>
              <w:spacing w:after="0"/>
              <w:rPr>
                <w:rFonts w:cs="Arial"/>
                <w:szCs w:val="24"/>
              </w:rPr>
            </w:pPr>
            <w:sdt>
              <w:sdtPr>
                <w:rPr>
                  <w:rFonts w:cs="Arial"/>
                  <w:szCs w:val="24"/>
                </w:rPr>
                <w:id w:val="1672377586"/>
                <w:showingPlcHdr/>
                <w:dropDownList>
                  <w:listItem w:value="Choose an item."/>
                  <w:listItem w:displayText="The same" w:value="The same"/>
                  <w:listItem w:displayText="Slightly lower" w:value="Slightly lower"/>
                  <w:listItem w:displayText="Significantly lower" w:value="Significantly lower"/>
                  <w:listItem w:displayText="Slightly higher" w:value="Slightly higher"/>
                  <w:listItem w:displayText="Significantly higher" w:value="Significantly higher"/>
                  <w:listItem w:displayText="Not applicable" w:value="Not applicable"/>
                </w:dropDownList>
              </w:sdtPr>
              <w:sdtEndPr/>
              <w:sdtContent>
                <w:r w:rsidR="00BD6E17" w:rsidRPr="00B637D5">
                  <w:rPr>
                    <w:rFonts w:cs="Arial"/>
                    <w:szCs w:val="24"/>
                  </w:rPr>
                  <w:t>Choose an item.</w:t>
                </w:r>
              </w:sdtContent>
            </w:sdt>
          </w:p>
          <w:p w14:paraId="548B5A9C" w14:textId="77777777" w:rsidR="00BD6E17" w:rsidRPr="00B637D5" w:rsidRDefault="00BD6E17" w:rsidP="00796882">
            <w:pPr>
              <w:spacing w:after="0"/>
              <w:rPr>
                <w:rFonts w:cs="Arial"/>
                <w:szCs w:val="24"/>
              </w:rPr>
            </w:pPr>
          </w:p>
        </w:tc>
      </w:tr>
      <w:tr w:rsidR="00BD6E17" w:rsidRPr="00B637D5" w14:paraId="189AF331" w14:textId="77777777" w:rsidTr="00796882">
        <w:trPr>
          <w:cantSplit/>
          <w:jc w:val="center"/>
        </w:trPr>
        <w:tc>
          <w:tcPr>
            <w:tcW w:w="2753" w:type="dxa"/>
            <w:tcMar>
              <w:top w:w="90" w:type="dxa"/>
              <w:left w:w="110" w:type="dxa"/>
              <w:bottom w:w="90" w:type="dxa"/>
              <w:right w:w="110" w:type="dxa"/>
            </w:tcMar>
            <w:vAlign w:val="center"/>
          </w:tcPr>
          <w:p w14:paraId="4478A474" w14:textId="77777777" w:rsidR="00BD6E17" w:rsidRPr="00B637D5" w:rsidRDefault="00BD6E17" w:rsidP="00796882">
            <w:pPr>
              <w:rPr>
                <w:rFonts w:cs="Arial"/>
                <w:szCs w:val="24"/>
              </w:rPr>
            </w:pPr>
            <w:r w:rsidRPr="00B637D5">
              <w:rPr>
                <w:rFonts w:cs="Arial"/>
                <w:b/>
                <w:szCs w:val="24"/>
              </w:rPr>
              <w:t>High</w:t>
            </w:r>
          </w:p>
        </w:tc>
        <w:tc>
          <w:tcPr>
            <w:tcW w:w="3672" w:type="dxa"/>
            <w:tcMar>
              <w:top w:w="90" w:type="dxa"/>
              <w:left w:w="110" w:type="dxa"/>
              <w:bottom w:w="90" w:type="dxa"/>
              <w:right w:w="110" w:type="dxa"/>
            </w:tcMar>
            <w:vAlign w:val="center"/>
          </w:tcPr>
          <w:p w14:paraId="6349E08A" w14:textId="77777777" w:rsidR="00BD6E17" w:rsidRPr="00B637D5" w:rsidRDefault="00003E58" w:rsidP="00796882">
            <w:pPr>
              <w:spacing w:after="0"/>
              <w:rPr>
                <w:rFonts w:cs="Arial"/>
                <w:szCs w:val="24"/>
              </w:rPr>
            </w:pPr>
            <w:sdt>
              <w:sdtPr>
                <w:rPr>
                  <w:rFonts w:cs="Arial"/>
                  <w:szCs w:val="24"/>
                </w:rPr>
                <w:id w:val="2116560599"/>
                <w:showingPlcHdr/>
                <w:comboBox>
                  <w:listItem w:value="Choose an item."/>
                  <w:listItem w:displayText="£20.00-£21.00" w:value="£20.00-£21.00"/>
                  <w:listItem w:displayText="£21.00-£22.00" w:value="£21.00-£22.00"/>
                  <w:listItem w:displayText="£22.00-£23.00" w:value="£22.00-£23.00"/>
                  <w:listItem w:displayText="£23.00-£24.00" w:value="£23.00-£24.00"/>
                  <w:listItem w:displayText="£24.00-£25.00" w:value="£24.00-£25.00"/>
                  <w:listItem w:displayText="Other" w:value="Other"/>
                </w:comboBox>
              </w:sdtPr>
              <w:sdtEndPr/>
              <w:sdtContent>
                <w:r w:rsidR="00BD6E17" w:rsidRPr="00B637D5">
                  <w:rPr>
                    <w:rFonts w:cs="Arial"/>
                    <w:szCs w:val="24"/>
                  </w:rPr>
                  <w:t>Choose an item.</w:t>
                </w:r>
              </w:sdtContent>
            </w:sdt>
          </w:p>
          <w:p w14:paraId="2437F0BE" w14:textId="77777777" w:rsidR="00BD6E17" w:rsidRPr="00B637D5" w:rsidRDefault="00BD6E17" w:rsidP="00796882">
            <w:pPr>
              <w:spacing w:after="0"/>
              <w:rPr>
                <w:rFonts w:cs="Arial"/>
                <w:szCs w:val="24"/>
              </w:rPr>
            </w:pPr>
          </w:p>
        </w:tc>
        <w:tc>
          <w:tcPr>
            <w:tcW w:w="3632" w:type="dxa"/>
            <w:tcMar>
              <w:top w:w="90" w:type="dxa"/>
              <w:left w:w="110" w:type="dxa"/>
              <w:bottom w:w="90" w:type="dxa"/>
              <w:right w:w="110" w:type="dxa"/>
            </w:tcMar>
            <w:vAlign w:val="center"/>
          </w:tcPr>
          <w:p w14:paraId="111B5E00" w14:textId="77777777" w:rsidR="00BD6E17" w:rsidRPr="00B637D5" w:rsidRDefault="00003E58" w:rsidP="00796882">
            <w:pPr>
              <w:spacing w:after="0"/>
              <w:rPr>
                <w:rFonts w:cs="Arial"/>
                <w:szCs w:val="24"/>
              </w:rPr>
            </w:pPr>
            <w:sdt>
              <w:sdtPr>
                <w:rPr>
                  <w:rFonts w:cs="Arial"/>
                  <w:szCs w:val="24"/>
                </w:rPr>
                <w:id w:val="508026846"/>
                <w:showingPlcHdr/>
                <w:dropDownList>
                  <w:listItem w:value="Choose an item."/>
                  <w:listItem w:displayText="The same" w:value="The same"/>
                  <w:listItem w:displayText="Slightly lower" w:value="Slightly lower"/>
                  <w:listItem w:displayText="Significantly lower" w:value="Significantly lower"/>
                  <w:listItem w:displayText="Slightly higher" w:value="Slightly higher"/>
                  <w:listItem w:displayText="Significantly higher" w:value="Significantly higher"/>
                  <w:listItem w:displayText="Not applicable" w:value="Not applicable"/>
                </w:dropDownList>
              </w:sdtPr>
              <w:sdtEndPr/>
              <w:sdtContent>
                <w:r w:rsidR="00BD6E17" w:rsidRPr="00B637D5">
                  <w:rPr>
                    <w:rFonts w:cs="Arial"/>
                    <w:szCs w:val="24"/>
                  </w:rPr>
                  <w:t>Choose an item.</w:t>
                </w:r>
              </w:sdtContent>
            </w:sdt>
          </w:p>
          <w:p w14:paraId="61F1E995" w14:textId="77777777" w:rsidR="00BD6E17" w:rsidRPr="00B637D5" w:rsidRDefault="00BD6E17" w:rsidP="00796882">
            <w:pPr>
              <w:spacing w:after="0"/>
              <w:rPr>
                <w:rFonts w:cs="Arial"/>
                <w:szCs w:val="24"/>
              </w:rPr>
            </w:pPr>
          </w:p>
        </w:tc>
      </w:tr>
    </w:tbl>
    <w:p w14:paraId="0B704E29" w14:textId="77777777" w:rsidR="00BD6E17" w:rsidRPr="00B637D5" w:rsidRDefault="00BD6E17" w:rsidP="00BD6E17">
      <w:pPr>
        <w:spacing w:before="160"/>
        <w:rPr>
          <w:rFonts w:cs="Arial"/>
          <w:szCs w:val="24"/>
        </w:rPr>
      </w:pPr>
    </w:p>
    <w:p w14:paraId="0AACBBD7" w14:textId="77777777" w:rsidR="002A54F9" w:rsidRPr="00B637D5" w:rsidRDefault="002A54F9" w:rsidP="002A54F9">
      <w:pPr>
        <w:rPr>
          <w:rFonts w:cs="Arial"/>
          <w:szCs w:val="24"/>
        </w:rPr>
      </w:pPr>
      <w:r w:rsidRPr="00B637D5">
        <w:rPr>
          <w:rFonts w:cs="Arial"/>
          <w:b/>
          <w:color w:val="0F4761"/>
          <w:szCs w:val="24"/>
        </w:rPr>
        <w:t xml:space="preserve">If you selected “Other” for any support level, please </w:t>
      </w:r>
      <w:r>
        <w:rPr>
          <w:rFonts w:cs="Arial"/>
          <w:b/>
          <w:color w:val="0F4761"/>
          <w:szCs w:val="24"/>
        </w:rPr>
        <w:t xml:space="preserve">provide a brief rationale for why a higher rate is required to </w:t>
      </w:r>
      <w:r w:rsidRPr="00B637D5">
        <w:rPr>
          <w:rFonts w:cs="Arial"/>
          <w:b/>
          <w:color w:val="0F4761"/>
          <w:szCs w:val="24"/>
        </w:rPr>
        <w:t>deliver a financially sustainable service and meet assessed care and support needs.</w:t>
      </w:r>
    </w:p>
    <w:tbl>
      <w:tblPr>
        <w:tblW w:w="0" w:type="auto"/>
        <w:jc w:val="center"/>
        <w:tblBorders>
          <w:top w:val="single" w:sz="8" w:space="0" w:color="B8C8CB"/>
          <w:left w:val="single" w:sz="8" w:space="0" w:color="B8C8CB"/>
          <w:bottom w:val="single" w:sz="8" w:space="0" w:color="B8C8CB"/>
          <w:right w:val="single" w:sz="8" w:space="0" w:color="B8C8CB"/>
          <w:insideH w:val="single" w:sz="8" w:space="0" w:color="B8C8CB"/>
          <w:insideV w:val="single" w:sz="8" w:space="0" w:color="B8C8CB"/>
        </w:tblBorders>
        <w:tblLook w:val="04A0" w:firstRow="1" w:lastRow="0" w:firstColumn="1" w:lastColumn="0" w:noHBand="0" w:noVBand="1"/>
      </w:tblPr>
      <w:tblGrid>
        <w:gridCol w:w="9618"/>
      </w:tblGrid>
      <w:tr w:rsidR="002A54F9" w:rsidRPr="00B637D5" w14:paraId="12A55090" w14:textId="77777777" w:rsidTr="007864D7">
        <w:trPr>
          <w:cantSplit/>
          <w:jc w:val="center"/>
        </w:trPr>
        <w:tc>
          <w:tcPr>
            <w:tcW w:w="9936" w:type="dxa"/>
            <w:shd w:val="clear" w:color="auto" w:fill="F4F7F7"/>
            <w:tcMar>
              <w:top w:w="90" w:type="dxa"/>
              <w:left w:w="110" w:type="dxa"/>
              <w:bottom w:w="90" w:type="dxa"/>
              <w:right w:w="110" w:type="dxa"/>
            </w:tcMar>
            <w:vAlign w:val="center"/>
          </w:tcPr>
          <w:p w14:paraId="1FAEDEC8" w14:textId="77777777" w:rsidR="002A54F9" w:rsidRPr="00B637D5" w:rsidRDefault="002A54F9" w:rsidP="007864D7">
            <w:pPr>
              <w:rPr>
                <w:rFonts w:cs="Arial"/>
                <w:szCs w:val="24"/>
              </w:rPr>
            </w:pPr>
            <w:r w:rsidRPr="00B637D5">
              <w:rPr>
                <w:rFonts w:cs="Arial"/>
                <w:i/>
                <w:color w:val="646464"/>
                <w:szCs w:val="24"/>
              </w:rPr>
              <w:t>Click or tap here to enter text.</w:t>
            </w:r>
          </w:p>
        </w:tc>
      </w:tr>
    </w:tbl>
    <w:p w14:paraId="56AAC4A0" w14:textId="77777777" w:rsidR="00BD6E17" w:rsidRPr="00BD6E17" w:rsidRDefault="00BD6E17" w:rsidP="00BD6E17">
      <w:pPr>
        <w:rPr>
          <w:lang w:val="en-US"/>
        </w:rPr>
      </w:pPr>
    </w:p>
    <w:sectPr w:rsidR="00BD6E17" w:rsidRPr="00BD6E17" w:rsidSect="006D18B0">
      <w:headerReference w:type="even" r:id="rId11"/>
      <w:headerReference w:type="default" r:id="rId12"/>
      <w:footerReference w:type="even" r:id="rId13"/>
      <w:footerReference w:type="default" r:id="rId14"/>
      <w:headerReference w:type="first" r:id="rId15"/>
      <w:footerReference w:type="first" r:id="rId16"/>
      <w:pgSz w:w="11906" w:h="16838"/>
      <w:pgMar w:top="936" w:right="1134" w:bottom="936" w:left="1134" w:header="567"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C6E6B8" w14:textId="77777777" w:rsidR="00003E58" w:rsidRDefault="00003E58" w:rsidP="00A84A39">
      <w:pPr>
        <w:spacing w:after="0" w:line="240" w:lineRule="auto"/>
      </w:pPr>
      <w:r>
        <w:separator/>
      </w:r>
    </w:p>
  </w:endnote>
  <w:endnote w:type="continuationSeparator" w:id="0">
    <w:p w14:paraId="6AEA22CA" w14:textId="77777777" w:rsidR="00003E58" w:rsidRDefault="00003E58" w:rsidP="00A84A39">
      <w:pPr>
        <w:spacing w:after="0" w:line="240" w:lineRule="auto"/>
      </w:pPr>
      <w:r>
        <w:continuationSeparator/>
      </w:r>
    </w:p>
  </w:endnote>
  <w:endnote w:type="continuationNotice" w:id="1">
    <w:p w14:paraId="0DC674BF" w14:textId="77777777" w:rsidR="00003E58" w:rsidRDefault="00003E5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C672A1" w14:textId="77777777" w:rsidR="00D95B1D" w:rsidRDefault="00D95B1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1EE3A" w14:textId="77777777" w:rsidR="000A71AD" w:rsidRDefault="00CA74DF">
    <w:pPr>
      <w:pStyle w:val="Footer"/>
    </w:pPr>
    <w:r>
      <w:rPr>
        <w:noProof/>
      </w:rPr>
      <mc:AlternateContent>
        <mc:Choice Requires="wps">
          <w:drawing>
            <wp:anchor distT="0" distB="0" distL="114300" distR="114300" simplePos="0" relativeHeight="251658242" behindDoc="0" locked="0" layoutInCell="0" allowOverlap="1" wp14:anchorId="204AECF4" wp14:editId="7571111F">
              <wp:simplePos x="0" y="0"/>
              <wp:positionH relativeFrom="page">
                <wp:posOffset>0</wp:posOffset>
              </wp:positionH>
              <wp:positionV relativeFrom="page">
                <wp:posOffset>10227945</wp:posOffset>
              </wp:positionV>
              <wp:extent cx="7560310" cy="273050"/>
              <wp:effectExtent l="0" t="0" r="0" b="12700"/>
              <wp:wrapNone/>
              <wp:docPr id="5" name="Text Box 5" descr="{&quot;HashCode&quot;:-1399272816,&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B6CBCBD" w14:textId="77777777" w:rsidR="00CA74DF" w:rsidRPr="00CA74DF" w:rsidRDefault="00CA74DF" w:rsidP="00CA74DF">
                          <w:pPr>
                            <w:spacing w:after="0"/>
                            <w:jc w:val="center"/>
                            <w:rPr>
                              <w:rFonts w:ascii="Calibri" w:hAnsi="Calibri" w:cs="Calibri"/>
                              <w:color w:val="FF0000"/>
                              <w:sz w:val="20"/>
                            </w:rPr>
                          </w:pPr>
                          <w:r w:rsidRPr="00CA74DF">
                            <w:rPr>
                              <w:rFonts w:ascii="Calibri" w:hAnsi="Calibri" w:cs="Calibri"/>
                              <w:color w:val="FF0000"/>
                              <w:sz w:val="2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xmlns:a="http://schemas.openxmlformats.org/drawingml/2006/main" xmlns:a14="http://schemas.microsoft.com/office/drawing/2010/main">
          <w:pict w14:anchorId="0C67ACD0">
            <v:shapetype id="_x0000_t202" coordsize="21600,21600" o:spt="202" path="m,l,21600r21600,l21600,xe" w14:anchorId="204AECF4">
              <v:stroke joinstyle="miter"/>
              <v:path gradientshapeok="t" o:connecttype="rect"/>
            </v:shapetype>
            <v:shape id="Text Box 5" style="position:absolute;margin-left:0;margin-top:805.35pt;width:595.3pt;height:21.5pt;z-index:251658242;visibility:visible;mso-wrap-style:square;mso-wrap-distance-left:9pt;mso-wrap-distance-top:0;mso-wrap-distance-right:9pt;mso-wrap-distance-bottom:0;mso-position-horizontal:absolute;mso-position-horizontal-relative:page;mso-position-vertical:absolute;mso-position-vertical-relative:page;v-text-anchor:bottom" alt="{&quot;HashCode&quot;:-1399272816,&quot;Height&quot;:841.0,&quot;Width&quot;:595.0,&quot;Placement&quot;:&quot;Footer&quot;,&quot;Index&quot;:&quot;Primary&quot;,&quot;Section&quot;:1,&quot;Top&quot;:0.0,&quot;Left&quot;:0.0}" o:spid="_x0000_s1027" o:allowincell="f"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">
              <v:textbox inset=",0,,0">
                <w:txbxContent>
                  <w:p w:rsidRPr="00CA74DF" w:rsidR="00CA74DF" w:rsidP="00CA74DF" w:rsidRDefault="00CA74DF" w14:paraId="09E77742" w14:textId="77777777">
                    <w:pPr>
                      <w:spacing w:after="0"/>
                      <w:jc w:val="center"/>
                      <w:rPr>
                        <w:rFonts w:ascii="Calibri" w:hAnsi="Calibri" w:cs="Calibri"/>
                        <w:color w:val="FF0000"/>
                        <w:sz w:val="20"/>
                      </w:rPr>
                    </w:pPr>
                    <w:r w:rsidRPr="00CA74DF">
                      <w:rPr>
                        <w:rFonts w:ascii="Calibri" w:hAnsi="Calibri" w:cs="Calibri"/>
                        <w:color w:val="FF0000"/>
                        <w:sz w:val="20"/>
                      </w:rPr>
                      <w:t>OFFICIAL</w:t>
                    </w:r>
                  </w:p>
                </w:txbxContent>
              </v:textbox>
              <w10:wrap anchorx="page" anchory="page"/>
            </v:shape>
          </w:pict>
        </mc:Fallback>
      </mc:AlternateContent>
    </w:r>
    <w:sdt>
      <w:sdtPr>
        <w:id w:val="1202987692"/>
        <w:docPartObj>
          <w:docPartGallery w:val="Page Numbers (Bottom of Page)"/>
          <w:docPartUnique/>
        </w:docPartObj>
      </w:sdtPr>
      <w:sdtEndPr>
        <w:rPr>
          <w:noProof/>
        </w:rPr>
      </w:sdtEndPr>
      <w:sdtContent>
        <w:r w:rsidR="000A71AD">
          <w:fldChar w:fldCharType="begin"/>
        </w:r>
        <w:r w:rsidR="000A71AD">
          <w:instrText xml:space="preserve"> PAGE   \* MERGEFORMAT </w:instrText>
        </w:r>
        <w:r w:rsidR="000A71AD">
          <w:fldChar w:fldCharType="separate"/>
        </w:r>
        <w:r w:rsidR="00867000">
          <w:rPr>
            <w:noProof/>
          </w:rPr>
          <w:t>2</w:t>
        </w:r>
        <w:r w:rsidR="000A71AD">
          <w:rPr>
            <w:noProof/>
          </w:rPr>
          <w:fldChar w:fldCharType="end"/>
        </w:r>
      </w:sdtContent>
    </w:sdt>
  </w:p>
  <w:p w14:paraId="4F3CFA64" w14:textId="77777777" w:rsidR="000A71AD" w:rsidRDefault="000A71A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7C5A90" w14:textId="77777777" w:rsidR="00CA74DF" w:rsidRDefault="00CA74DF">
    <w:pPr>
      <w:pStyle w:val="Footer"/>
    </w:pPr>
    <w:r>
      <w:rPr>
        <w:noProof/>
      </w:rPr>
      <mc:AlternateContent>
        <mc:Choice Requires="wps">
          <w:drawing>
            <wp:anchor distT="0" distB="0" distL="114300" distR="114300" simplePos="0" relativeHeight="251658243" behindDoc="0" locked="0" layoutInCell="0" allowOverlap="1" wp14:anchorId="56E1AA15" wp14:editId="2A46DBD8">
              <wp:simplePos x="0" y="0"/>
              <wp:positionH relativeFrom="page">
                <wp:posOffset>0</wp:posOffset>
              </wp:positionH>
              <wp:positionV relativeFrom="page">
                <wp:posOffset>10227945</wp:posOffset>
              </wp:positionV>
              <wp:extent cx="7560310" cy="273050"/>
              <wp:effectExtent l="0" t="0" r="0" b="12700"/>
              <wp:wrapNone/>
              <wp:docPr id="6" name="Text Box 6" descr="{&quot;HashCode&quot;:-1399272816,&quot;Height&quot;:841.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F8B0A65" w14:textId="77777777" w:rsidR="00CA74DF" w:rsidRPr="00CA74DF" w:rsidRDefault="00CA74DF" w:rsidP="00CA74DF">
                          <w:pPr>
                            <w:spacing w:after="0"/>
                            <w:jc w:val="center"/>
                            <w:rPr>
                              <w:rFonts w:ascii="Calibri" w:hAnsi="Calibri" w:cs="Calibri"/>
                              <w:color w:val="FF0000"/>
                              <w:sz w:val="20"/>
                            </w:rPr>
                          </w:pPr>
                          <w:r w:rsidRPr="00CA74DF">
                            <w:rPr>
                              <w:rFonts w:ascii="Calibri" w:hAnsi="Calibri" w:cs="Calibri"/>
                              <w:color w:val="FF0000"/>
                              <w:sz w:val="2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xmlns:a="http://schemas.openxmlformats.org/drawingml/2006/main" xmlns:a14="http://schemas.microsoft.com/office/drawing/2010/main">
          <w:pict w14:anchorId="06AD26CD">
            <v:shapetype id="_x0000_t202" coordsize="21600,21600" o:spt="202" path="m,l,21600r21600,l21600,xe" w14:anchorId="56E1AA15">
              <v:stroke joinstyle="miter"/>
              <v:path gradientshapeok="t" o:connecttype="rect"/>
            </v:shapetype>
            <v:shape id="Text Box 6" style="position:absolute;margin-left:0;margin-top:805.35pt;width:595.3pt;height:21.5pt;z-index:251658243;visibility:visible;mso-wrap-style:square;mso-wrap-distance-left:9pt;mso-wrap-distance-top:0;mso-wrap-distance-right:9pt;mso-wrap-distance-bottom:0;mso-position-horizontal:absolute;mso-position-horizontal-relative:page;mso-position-vertical:absolute;mso-position-vertical-relative:page;v-text-anchor:bottom" alt="{&quot;HashCode&quot;:-1399272816,&quot;Height&quot;:841.0,&quot;Width&quot;:595.0,&quot;Placement&quot;:&quot;Footer&quot;,&quot;Index&quot;:&quot;FirstPage&quot;,&quot;Section&quot;:1,&quot;Top&quot;:0.0,&quot;Left&quot;:0.0}" o:spid="_x0000_s1028" o:allowincell="f"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">
              <v:textbox inset=",0,,0">
                <w:txbxContent>
                  <w:p w:rsidRPr="00CA74DF" w:rsidR="00CA74DF" w:rsidP="00CA74DF" w:rsidRDefault="00CA74DF" w14:paraId="08CE8BEA" w14:textId="77777777">
                    <w:pPr>
                      <w:spacing w:after="0"/>
                      <w:jc w:val="center"/>
                      <w:rPr>
                        <w:rFonts w:ascii="Calibri" w:hAnsi="Calibri" w:cs="Calibri"/>
                        <w:color w:val="FF0000"/>
                        <w:sz w:val="20"/>
                      </w:rPr>
                    </w:pPr>
                    <w:r w:rsidRPr="00CA74DF">
                      <w:rPr>
                        <w:rFonts w:ascii="Calibri" w:hAnsi="Calibri" w:cs="Calibri"/>
                        <w:color w:val="FF0000"/>
                        <w:sz w:val="2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AE028C" w14:textId="77777777" w:rsidR="00003E58" w:rsidRDefault="00003E58" w:rsidP="00A84A39">
      <w:pPr>
        <w:spacing w:after="0" w:line="240" w:lineRule="auto"/>
      </w:pPr>
      <w:r>
        <w:separator/>
      </w:r>
    </w:p>
  </w:footnote>
  <w:footnote w:type="continuationSeparator" w:id="0">
    <w:p w14:paraId="37DA4E78" w14:textId="77777777" w:rsidR="00003E58" w:rsidRDefault="00003E58" w:rsidP="00A84A39">
      <w:pPr>
        <w:spacing w:after="0" w:line="240" w:lineRule="auto"/>
      </w:pPr>
      <w:r>
        <w:continuationSeparator/>
      </w:r>
    </w:p>
  </w:footnote>
  <w:footnote w:type="continuationNotice" w:id="1">
    <w:p w14:paraId="425C0271" w14:textId="77777777" w:rsidR="00003E58" w:rsidRDefault="00003E5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051710" w14:textId="77777777" w:rsidR="00D95B1D" w:rsidRDefault="00D95B1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CA786F" w14:textId="77777777" w:rsidR="00D95B1D" w:rsidRDefault="00D95B1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4F4C54" w14:textId="77777777" w:rsidR="00A84A39" w:rsidRDefault="00DC39A6">
    <w:pPr>
      <w:pStyle w:val="Header"/>
    </w:pPr>
    <w:r>
      <w:rPr>
        <w:noProof/>
      </w:rPr>
      <w:drawing>
        <wp:anchor distT="0" distB="0" distL="114300" distR="114300" simplePos="0" relativeHeight="251658244" behindDoc="1" locked="0" layoutInCell="1" allowOverlap="1" wp14:anchorId="0DAAD337" wp14:editId="6D75AFAE">
          <wp:simplePos x="498764" y="356260"/>
          <wp:positionH relativeFrom="page">
            <wp:align>center</wp:align>
          </wp:positionH>
          <wp:positionV relativeFrom="page">
            <wp:align>center</wp:align>
          </wp:positionV>
          <wp:extent cx="7581600" cy="10724400"/>
          <wp:effectExtent l="0" t="0" r="0" b="0"/>
          <wp:wrapNone/>
          <wp:docPr id="2" name="Picture 2" descr="A picture containing screenshot, circle, graphics, bla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creenshot, circle, graphics, black&#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581600" cy="107244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992E9E"/>
    <w:multiLevelType w:val="hybridMultilevel"/>
    <w:tmpl w:val="5802DCA6"/>
    <w:lvl w:ilvl="0" w:tplc="D2D6FED8">
      <w:start w:val="1"/>
      <w:numFmt w:val="bullet"/>
      <w:pStyle w:val="List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658678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3852"/>
    <w:rsid w:val="00003E58"/>
    <w:rsid w:val="000313EF"/>
    <w:rsid w:val="00036180"/>
    <w:rsid w:val="00063852"/>
    <w:rsid w:val="000A71AD"/>
    <w:rsid w:val="00132885"/>
    <w:rsid w:val="0015549D"/>
    <w:rsid w:val="00167476"/>
    <w:rsid w:val="00182DAD"/>
    <w:rsid w:val="001A2F9B"/>
    <w:rsid w:val="001E12EE"/>
    <w:rsid w:val="001F18B6"/>
    <w:rsid w:val="002047D1"/>
    <w:rsid w:val="0025270B"/>
    <w:rsid w:val="0027471E"/>
    <w:rsid w:val="00293C7D"/>
    <w:rsid w:val="002A0EF2"/>
    <w:rsid w:val="002A54F9"/>
    <w:rsid w:val="002A556D"/>
    <w:rsid w:val="002C6157"/>
    <w:rsid w:val="002D44F5"/>
    <w:rsid w:val="002F07CE"/>
    <w:rsid w:val="003149EA"/>
    <w:rsid w:val="00395E92"/>
    <w:rsid w:val="003A11E4"/>
    <w:rsid w:val="003F1104"/>
    <w:rsid w:val="00425BB4"/>
    <w:rsid w:val="004672AF"/>
    <w:rsid w:val="00482A5E"/>
    <w:rsid w:val="004C4E63"/>
    <w:rsid w:val="004C6451"/>
    <w:rsid w:val="004E2D71"/>
    <w:rsid w:val="0051636D"/>
    <w:rsid w:val="00551D0B"/>
    <w:rsid w:val="0058368C"/>
    <w:rsid w:val="00591C29"/>
    <w:rsid w:val="005A597D"/>
    <w:rsid w:val="005C781C"/>
    <w:rsid w:val="00632979"/>
    <w:rsid w:val="006356CB"/>
    <w:rsid w:val="006357CE"/>
    <w:rsid w:val="006730BF"/>
    <w:rsid w:val="00683108"/>
    <w:rsid w:val="006D18B0"/>
    <w:rsid w:val="006D25F6"/>
    <w:rsid w:val="006D6EDC"/>
    <w:rsid w:val="006E260D"/>
    <w:rsid w:val="006F0D09"/>
    <w:rsid w:val="006F7B56"/>
    <w:rsid w:val="00710B2B"/>
    <w:rsid w:val="0071703C"/>
    <w:rsid w:val="00753293"/>
    <w:rsid w:val="00753D68"/>
    <w:rsid w:val="007A5A11"/>
    <w:rsid w:val="007C56F3"/>
    <w:rsid w:val="007E3AA0"/>
    <w:rsid w:val="00834836"/>
    <w:rsid w:val="00867000"/>
    <w:rsid w:val="008A592C"/>
    <w:rsid w:val="008F5218"/>
    <w:rsid w:val="00903ACB"/>
    <w:rsid w:val="009448EF"/>
    <w:rsid w:val="009F6D57"/>
    <w:rsid w:val="00A03F25"/>
    <w:rsid w:val="00A37D92"/>
    <w:rsid w:val="00A67257"/>
    <w:rsid w:val="00A67D13"/>
    <w:rsid w:val="00A8386C"/>
    <w:rsid w:val="00A84A39"/>
    <w:rsid w:val="00AB6DE6"/>
    <w:rsid w:val="00AC12B4"/>
    <w:rsid w:val="00AE1049"/>
    <w:rsid w:val="00B341D6"/>
    <w:rsid w:val="00B36948"/>
    <w:rsid w:val="00B4396D"/>
    <w:rsid w:val="00B70651"/>
    <w:rsid w:val="00BD6E17"/>
    <w:rsid w:val="00C03DED"/>
    <w:rsid w:val="00C1117D"/>
    <w:rsid w:val="00C231C1"/>
    <w:rsid w:val="00C65043"/>
    <w:rsid w:val="00C86431"/>
    <w:rsid w:val="00C92141"/>
    <w:rsid w:val="00CA74DF"/>
    <w:rsid w:val="00CD1968"/>
    <w:rsid w:val="00CD1B3B"/>
    <w:rsid w:val="00CE669F"/>
    <w:rsid w:val="00D03B93"/>
    <w:rsid w:val="00D95B1D"/>
    <w:rsid w:val="00DC39A6"/>
    <w:rsid w:val="00DE6CA8"/>
    <w:rsid w:val="00DF209F"/>
    <w:rsid w:val="00E22D4E"/>
    <w:rsid w:val="00E6230B"/>
    <w:rsid w:val="00EB6FEA"/>
    <w:rsid w:val="00EE1396"/>
    <w:rsid w:val="00F10D9B"/>
    <w:rsid w:val="00F12513"/>
    <w:rsid w:val="00F91BC3"/>
    <w:rsid w:val="00FA75CC"/>
    <w:rsid w:val="00FF6E29"/>
    <w:rsid w:val="1D69445C"/>
    <w:rsid w:val="2A48EF9C"/>
    <w:rsid w:val="2FF75F28"/>
    <w:rsid w:val="37F01917"/>
    <w:rsid w:val="3DAB0A63"/>
    <w:rsid w:val="48F1E46F"/>
    <w:rsid w:val="5ED03241"/>
    <w:rsid w:val="712F8ACB"/>
    <w:rsid w:val="75BF6F6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A0B08D"/>
  <w15:docId w15:val="{F4C299EA-7460-45CF-9C13-FB0A43749D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48EF"/>
    <w:pPr>
      <w:spacing w:line="300" w:lineRule="auto"/>
    </w:pPr>
    <w:rPr>
      <w:rFonts w:ascii="Arial" w:hAnsi="Arial"/>
      <w:sz w:val="24"/>
    </w:rPr>
  </w:style>
  <w:style w:type="paragraph" w:styleId="Heading1">
    <w:name w:val="heading 1"/>
    <w:basedOn w:val="Normal"/>
    <w:next w:val="Normal"/>
    <w:link w:val="Heading1Char"/>
    <w:autoRedefine/>
    <w:uiPriority w:val="9"/>
    <w:qFormat/>
    <w:rsid w:val="009448EF"/>
    <w:pPr>
      <w:keepNext/>
      <w:keepLines/>
      <w:spacing w:before="240" w:after="0"/>
      <w:outlineLvl w:val="0"/>
    </w:pPr>
    <w:rPr>
      <w:rFonts w:eastAsiaTheme="majorEastAsia" w:cstheme="majorBidi"/>
      <w:color w:val="005489"/>
      <w:sz w:val="40"/>
      <w:szCs w:val="32"/>
    </w:rPr>
  </w:style>
  <w:style w:type="paragraph" w:styleId="Heading2">
    <w:name w:val="heading 2"/>
    <w:basedOn w:val="Normal"/>
    <w:next w:val="Normal"/>
    <w:link w:val="Heading2Char"/>
    <w:autoRedefine/>
    <w:uiPriority w:val="9"/>
    <w:unhideWhenUsed/>
    <w:qFormat/>
    <w:rsid w:val="009448EF"/>
    <w:pPr>
      <w:keepNext/>
      <w:keepLines/>
      <w:spacing w:before="40" w:after="0"/>
      <w:outlineLvl w:val="1"/>
    </w:pPr>
    <w:rPr>
      <w:rFonts w:eastAsiaTheme="majorEastAsia" w:cstheme="majorBidi"/>
      <w:b/>
      <w:sz w:val="32"/>
      <w:szCs w:val="26"/>
    </w:rPr>
  </w:style>
  <w:style w:type="paragraph" w:styleId="Heading3">
    <w:name w:val="heading 3"/>
    <w:basedOn w:val="Normal"/>
    <w:next w:val="Normal"/>
    <w:link w:val="Heading3Char"/>
    <w:autoRedefine/>
    <w:uiPriority w:val="9"/>
    <w:unhideWhenUsed/>
    <w:qFormat/>
    <w:rsid w:val="009448EF"/>
    <w:pPr>
      <w:keepNext/>
      <w:keepLines/>
      <w:spacing w:before="40" w:after="0"/>
      <w:outlineLvl w:val="2"/>
    </w:pPr>
    <w:rPr>
      <w:rFonts w:eastAsiaTheme="majorEastAsia" w:cstheme="majorBidi"/>
      <w:b/>
      <w:sz w:val="28"/>
      <w:szCs w:val="24"/>
    </w:rPr>
  </w:style>
  <w:style w:type="paragraph" w:styleId="Heading4">
    <w:name w:val="heading 4"/>
    <w:basedOn w:val="Normal"/>
    <w:next w:val="Normal"/>
    <w:link w:val="Heading4Char"/>
    <w:uiPriority w:val="9"/>
    <w:semiHidden/>
    <w:unhideWhenUsed/>
    <w:rsid w:val="00D95B1D"/>
    <w:pPr>
      <w:keepNext/>
      <w:keepLines/>
      <w:spacing w:before="40" w:after="0"/>
      <w:outlineLvl w:val="3"/>
    </w:pPr>
    <w:rPr>
      <w:rFonts w:asciiTheme="majorHAnsi" w:eastAsiaTheme="majorEastAsia" w:hAnsiTheme="majorHAnsi" w:cstheme="majorBidi"/>
      <w:i/>
      <w:iCs/>
      <w:color w:val="003E66" w:themeColor="accent1" w:themeShade="BF"/>
    </w:rPr>
  </w:style>
  <w:style w:type="paragraph" w:styleId="Heading5">
    <w:name w:val="heading 5"/>
    <w:basedOn w:val="Normal"/>
    <w:next w:val="Normal"/>
    <w:link w:val="Heading5Char"/>
    <w:uiPriority w:val="9"/>
    <w:semiHidden/>
    <w:unhideWhenUsed/>
    <w:qFormat/>
    <w:rsid w:val="00D95B1D"/>
    <w:pPr>
      <w:keepNext/>
      <w:keepLines/>
      <w:spacing w:before="40" w:after="0"/>
      <w:outlineLvl w:val="4"/>
    </w:pPr>
    <w:rPr>
      <w:rFonts w:asciiTheme="majorHAnsi" w:eastAsiaTheme="majorEastAsia" w:hAnsiTheme="majorHAnsi" w:cstheme="majorBidi"/>
      <w:color w:val="003E66" w:themeColor="accent1" w:themeShade="BF"/>
    </w:rPr>
  </w:style>
  <w:style w:type="paragraph" w:styleId="Heading6">
    <w:name w:val="heading 6"/>
    <w:basedOn w:val="Normal"/>
    <w:next w:val="Normal"/>
    <w:link w:val="Heading6Char"/>
    <w:uiPriority w:val="9"/>
    <w:semiHidden/>
    <w:unhideWhenUsed/>
    <w:qFormat/>
    <w:rsid w:val="00D95B1D"/>
    <w:pPr>
      <w:keepNext/>
      <w:keepLines/>
      <w:spacing w:before="40" w:after="0"/>
      <w:outlineLvl w:val="5"/>
    </w:pPr>
    <w:rPr>
      <w:rFonts w:asciiTheme="majorHAnsi" w:eastAsiaTheme="majorEastAsia" w:hAnsiTheme="majorHAnsi" w:cstheme="majorBidi"/>
      <w:color w:val="002944" w:themeColor="accent1" w:themeShade="7F"/>
    </w:rPr>
  </w:style>
  <w:style w:type="paragraph" w:styleId="Heading7">
    <w:name w:val="heading 7"/>
    <w:basedOn w:val="Normal"/>
    <w:next w:val="Normal"/>
    <w:link w:val="Heading7Char"/>
    <w:uiPriority w:val="9"/>
    <w:semiHidden/>
    <w:unhideWhenUsed/>
    <w:qFormat/>
    <w:rsid w:val="00D95B1D"/>
    <w:pPr>
      <w:keepNext/>
      <w:keepLines/>
      <w:spacing w:before="40" w:after="0"/>
      <w:outlineLvl w:val="6"/>
    </w:pPr>
    <w:rPr>
      <w:rFonts w:asciiTheme="majorHAnsi" w:eastAsiaTheme="majorEastAsia" w:hAnsiTheme="majorHAnsi" w:cstheme="majorBidi"/>
      <w:i/>
      <w:iCs/>
      <w:color w:val="002944" w:themeColor="accent1" w:themeShade="7F"/>
    </w:rPr>
  </w:style>
  <w:style w:type="paragraph" w:styleId="Heading8">
    <w:name w:val="heading 8"/>
    <w:basedOn w:val="Normal"/>
    <w:next w:val="Normal"/>
    <w:link w:val="Heading8Char"/>
    <w:uiPriority w:val="9"/>
    <w:semiHidden/>
    <w:unhideWhenUsed/>
    <w:qFormat/>
    <w:rsid w:val="00D95B1D"/>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D95B1D"/>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A84A39"/>
    <w:pPr>
      <w:tabs>
        <w:tab w:val="center" w:pos="4513"/>
        <w:tab w:val="right" w:pos="9026"/>
      </w:tabs>
      <w:spacing w:after="0" w:line="240" w:lineRule="auto"/>
    </w:pPr>
  </w:style>
  <w:style w:type="character" w:customStyle="1" w:styleId="HeaderChar">
    <w:name w:val="Header Char"/>
    <w:basedOn w:val="DefaultParagraphFont"/>
    <w:link w:val="Header"/>
    <w:rsid w:val="00A84A39"/>
  </w:style>
  <w:style w:type="paragraph" w:styleId="Footer">
    <w:name w:val="footer"/>
    <w:basedOn w:val="Normal"/>
    <w:link w:val="FooterChar"/>
    <w:uiPriority w:val="99"/>
    <w:unhideWhenUsed/>
    <w:rsid w:val="00A84A39"/>
    <w:pPr>
      <w:tabs>
        <w:tab w:val="center" w:pos="4513"/>
        <w:tab w:val="right" w:pos="9026"/>
      </w:tabs>
      <w:spacing w:after="0" w:line="240" w:lineRule="auto"/>
    </w:pPr>
  </w:style>
  <w:style w:type="character" w:customStyle="1" w:styleId="FooterChar">
    <w:name w:val="Footer Char"/>
    <w:basedOn w:val="DefaultParagraphFont"/>
    <w:link w:val="Footer"/>
    <w:uiPriority w:val="99"/>
    <w:rsid w:val="00A84A39"/>
  </w:style>
  <w:style w:type="paragraph" w:styleId="BalloonText">
    <w:name w:val="Balloon Text"/>
    <w:basedOn w:val="Normal"/>
    <w:link w:val="BalloonTextChar"/>
    <w:uiPriority w:val="99"/>
    <w:semiHidden/>
    <w:unhideWhenUsed/>
    <w:rsid w:val="00A84A3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4A39"/>
    <w:rPr>
      <w:rFonts w:ascii="Tahoma" w:hAnsi="Tahoma" w:cs="Tahoma"/>
      <w:sz w:val="16"/>
      <w:szCs w:val="16"/>
    </w:rPr>
  </w:style>
  <w:style w:type="paragraph" w:styleId="Title">
    <w:name w:val="Title"/>
    <w:basedOn w:val="Normal"/>
    <w:next w:val="Normal"/>
    <w:link w:val="TitleChar"/>
    <w:autoRedefine/>
    <w:uiPriority w:val="10"/>
    <w:qFormat/>
    <w:rsid w:val="00AC12B4"/>
    <w:pPr>
      <w:keepNext/>
      <w:spacing w:after="0" w:line="240" w:lineRule="auto"/>
      <w:contextualSpacing/>
    </w:pPr>
    <w:rPr>
      <w:rFonts w:eastAsiaTheme="majorEastAsia" w:cs="Arial"/>
      <w:b/>
      <w:color w:val="0F4761"/>
      <w:spacing w:val="5"/>
      <w:kern w:val="28"/>
      <w:sz w:val="36"/>
      <w:szCs w:val="36"/>
      <w:lang w:val="en-US"/>
    </w:rPr>
  </w:style>
  <w:style w:type="character" w:customStyle="1" w:styleId="TitleChar">
    <w:name w:val="Title Char"/>
    <w:basedOn w:val="DefaultParagraphFont"/>
    <w:link w:val="Title"/>
    <w:uiPriority w:val="10"/>
    <w:rsid w:val="00AC12B4"/>
    <w:rPr>
      <w:rFonts w:ascii="Arial" w:eastAsiaTheme="majorEastAsia" w:hAnsi="Arial" w:cs="Arial"/>
      <w:b/>
      <w:color w:val="0F4761"/>
      <w:spacing w:val="5"/>
      <w:kern w:val="28"/>
      <w:sz w:val="36"/>
      <w:szCs w:val="36"/>
      <w:lang w:val="en-US"/>
    </w:rPr>
  </w:style>
  <w:style w:type="character" w:customStyle="1" w:styleId="Heading1Char">
    <w:name w:val="Heading 1 Char"/>
    <w:basedOn w:val="DefaultParagraphFont"/>
    <w:link w:val="Heading1"/>
    <w:uiPriority w:val="9"/>
    <w:rsid w:val="009448EF"/>
    <w:rPr>
      <w:rFonts w:ascii="Arial" w:eastAsiaTheme="majorEastAsia" w:hAnsi="Arial" w:cstheme="majorBidi"/>
      <w:color w:val="005489"/>
      <w:sz w:val="40"/>
      <w:szCs w:val="32"/>
    </w:rPr>
  </w:style>
  <w:style w:type="character" w:customStyle="1" w:styleId="Heading2Char">
    <w:name w:val="Heading 2 Char"/>
    <w:basedOn w:val="DefaultParagraphFont"/>
    <w:link w:val="Heading2"/>
    <w:uiPriority w:val="9"/>
    <w:rsid w:val="009448EF"/>
    <w:rPr>
      <w:rFonts w:ascii="Arial" w:eastAsiaTheme="majorEastAsia" w:hAnsi="Arial" w:cstheme="majorBidi"/>
      <w:b/>
      <w:sz w:val="32"/>
      <w:szCs w:val="26"/>
    </w:rPr>
  </w:style>
  <w:style w:type="character" w:customStyle="1" w:styleId="Heading3Char">
    <w:name w:val="Heading 3 Char"/>
    <w:basedOn w:val="DefaultParagraphFont"/>
    <w:link w:val="Heading3"/>
    <w:uiPriority w:val="9"/>
    <w:rsid w:val="009448EF"/>
    <w:rPr>
      <w:rFonts w:ascii="Arial" w:eastAsiaTheme="majorEastAsia" w:hAnsi="Arial" w:cstheme="majorBidi"/>
      <w:b/>
      <w:sz w:val="28"/>
      <w:szCs w:val="24"/>
    </w:rPr>
  </w:style>
  <w:style w:type="paragraph" w:styleId="ListParagraph">
    <w:name w:val="List Paragraph"/>
    <w:basedOn w:val="Normal"/>
    <w:autoRedefine/>
    <w:uiPriority w:val="34"/>
    <w:qFormat/>
    <w:rsid w:val="00CA74DF"/>
    <w:pPr>
      <w:numPr>
        <w:numId w:val="1"/>
      </w:numPr>
      <w:ind w:left="340" w:hanging="340"/>
      <w:contextualSpacing/>
    </w:pPr>
  </w:style>
  <w:style w:type="paragraph" w:styleId="Quote">
    <w:name w:val="Quote"/>
    <w:basedOn w:val="Normal"/>
    <w:next w:val="Normal"/>
    <w:link w:val="QuoteChar"/>
    <w:autoRedefine/>
    <w:uiPriority w:val="29"/>
    <w:qFormat/>
    <w:rsid w:val="00CA74DF"/>
    <w:pPr>
      <w:spacing w:before="200" w:after="160"/>
      <w:ind w:right="862"/>
    </w:pPr>
    <w:rPr>
      <w:i/>
      <w:iCs/>
    </w:rPr>
  </w:style>
  <w:style w:type="character" w:customStyle="1" w:styleId="QuoteChar">
    <w:name w:val="Quote Char"/>
    <w:basedOn w:val="DefaultParagraphFont"/>
    <w:link w:val="Quote"/>
    <w:uiPriority w:val="29"/>
    <w:rsid w:val="00CA74DF"/>
    <w:rPr>
      <w:rFonts w:ascii="Arial" w:hAnsi="Arial"/>
      <w:i/>
      <w:iCs/>
      <w:sz w:val="24"/>
    </w:rPr>
  </w:style>
  <w:style w:type="table" w:styleId="TableGrid">
    <w:name w:val="Table Grid"/>
    <w:basedOn w:val="TableNormal"/>
    <w:uiPriority w:val="59"/>
    <w:rsid w:val="002527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1">
    <w:name w:val="Grid Table 4 Accent 1"/>
    <w:basedOn w:val="TableNormal"/>
    <w:uiPriority w:val="49"/>
    <w:rsid w:val="00E22D4E"/>
    <w:pPr>
      <w:spacing w:after="0" w:line="240" w:lineRule="auto"/>
    </w:pPr>
    <w:rPr>
      <w:rFonts w:ascii="Arial" w:hAnsi="Arial"/>
      <w:color w:val="005489" w:themeColor="accent1"/>
      <w:sz w:val="24"/>
    </w:rPr>
    <w:tblPr>
      <w:tblStyleRowBandSize w:val="1"/>
      <w:tblStyleColBandSize w:val="1"/>
      <w:tblBorders>
        <w:top w:val="single" w:sz="4" w:space="0" w:color="005489" w:themeColor="accent1"/>
        <w:left w:val="single" w:sz="4" w:space="0" w:color="005489" w:themeColor="accent1"/>
        <w:bottom w:val="single" w:sz="4" w:space="0" w:color="005489" w:themeColor="accent1"/>
        <w:right w:val="single" w:sz="4" w:space="0" w:color="005489" w:themeColor="accent1"/>
        <w:insideH w:val="single" w:sz="4" w:space="0" w:color="005489" w:themeColor="accent1"/>
        <w:insideV w:val="single" w:sz="4" w:space="0" w:color="005489" w:themeColor="accent1"/>
      </w:tblBorders>
    </w:tblPr>
    <w:tcPr>
      <w:shd w:val="clear" w:color="auto" w:fill="FFFFFF" w:themeFill="background1"/>
    </w:tcPr>
    <w:tblStylePr w:type="firstRow">
      <w:rPr>
        <w:b/>
        <w:bCs/>
        <w:color w:val="FFFFFF" w:themeColor="background1"/>
      </w:rPr>
      <w:tblPr/>
      <w:tcPr>
        <w:tcBorders>
          <w:top w:val="single" w:sz="4" w:space="0" w:color="005489" w:themeColor="accent1"/>
          <w:left w:val="single" w:sz="4" w:space="0" w:color="005489" w:themeColor="accent1"/>
          <w:bottom w:val="single" w:sz="4" w:space="0" w:color="005489" w:themeColor="accent1"/>
          <w:right w:val="single" w:sz="4" w:space="0" w:color="005489" w:themeColor="accent1"/>
          <w:insideH w:val="nil"/>
          <w:insideV w:val="nil"/>
        </w:tcBorders>
        <w:shd w:val="clear" w:color="auto" w:fill="005489" w:themeFill="accent1"/>
      </w:tcPr>
    </w:tblStylePr>
    <w:tblStylePr w:type="lastRow">
      <w:rPr>
        <w:b/>
        <w:bCs/>
      </w:rPr>
      <w:tblPr/>
      <w:tcPr>
        <w:tcBorders>
          <w:top w:val="double" w:sz="4" w:space="0" w:color="005489" w:themeColor="accent1"/>
        </w:tcBorders>
      </w:tcPr>
    </w:tblStylePr>
    <w:tblStylePr w:type="firstCol">
      <w:rPr>
        <w:b/>
        <w:bCs/>
      </w:rPr>
    </w:tblStylePr>
    <w:tblStylePr w:type="lastCol">
      <w:rPr>
        <w:b/>
        <w:bCs/>
      </w:rPr>
    </w:tblStylePr>
    <w:tblStylePr w:type="band1Vert">
      <w:tblPr/>
      <w:tcPr>
        <w:shd w:val="clear" w:color="auto" w:fill="B4E2FF" w:themeFill="accent1" w:themeFillTint="33"/>
      </w:tcPr>
    </w:tblStylePr>
    <w:tblStylePr w:type="band1Horz">
      <w:tblPr/>
      <w:tcPr>
        <w:shd w:val="clear" w:color="auto" w:fill="B4E2FF" w:themeFill="accent1" w:themeFillTint="33"/>
      </w:tcPr>
    </w:tblStylePr>
  </w:style>
  <w:style w:type="table" w:styleId="ListTable4-Accent1">
    <w:name w:val="List Table 4 Accent 1"/>
    <w:basedOn w:val="TableNormal"/>
    <w:uiPriority w:val="49"/>
    <w:rsid w:val="0025270B"/>
    <w:pPr>
      <w:spacing w:after="0" w:line="240" w:lineRule="auto"/>
    </w:pPr>
    <w:tblPr>
      <w:tblStyleRowBandSize w:val="1"/>
      <w:tblStyleColBandSize w:val="1"/>
      <w:tblBorders>
        <w:top w:val="single" w:sz="4" w:space="0" w:color="1FA8FF" w:themeColor="accent1" w:themeTint="99"/>
        <w:left w:val="single" w:sz="4" w:space="0" w:color="1FA8FF" w:themeColor="accent1" w:themeTint="99"/>
        <w:bottom w:val="single" w:sz="4" w:space="0" w:color="1FA8FF" w:themeColor="accent1" w:themeTint="99"/>
        <w:right w:val="single" w:sz="4" w:space="0" w:color="1FA8FF" w:themeColor="accent1" w:themeTint="99"/>
        <w:insideH w:val="single" w:sz="4" w:space="0" w:color="1FA8FF" w:themeColor="accent1" w:themeTint="99"/>
      </w:tblBorders>
    </w:tblPr>
    <w:tblStylePr w:type="firstRow">
      <w:rPr>
        <w:b/>
        <w:bCs/>
        <w:color w:val="FFFFFF" w:themeColor="background1"/>
      </w:rPr>
      <w:tblPr/>
      <w:tcPr>
        <w:tcBorders>
          <w:top w:val="single" w:sz="4" w:space="0" w:color="005489" w:themeColor="accent1"/>
          <w:left w:val="single" w:sz="4" w:space="0" w:color="005489" w:themeColor="accent1"/>
          <w:bottom w:val="single" w:sz="4" w:space="0" w:color="005489" w:themeColor="accent1"/>
          <w:right w:val="single" w:sz="4" w:space="0" w:color="005489" w:themeColor="accent1"/>
          <w:insideH w:val="nil"/>
        </w:tcBorders>
        <w:shd w:val="clear" w:color="auto" w:fill="005489" w:themeFill="accent1"/>
      </w:tcPr>
    </w:tblStylePr>
    <w:tblStylePr w:type="lastRow">
      <w:rPr>
        <w:b/>
        <w:bCs/>
      </w:rPr>
      <w:tblPr/>
      <w:tcPr>
        <w:tcBorders>
          <w:top w:val="double" w:sz="4" w:space="0" w:color="1FA8FF" w:themeColor="accent1" w:themeTint="99"/>
        </w:tcBorders>
      </w:tcPr>
    </w:tblStylePr>
    <w:tblStylePr w:type="firstCol">
      <w:rPr>
        <w:b/>
        <w:bCs/>
      </w:rPr>
    </w:tblStylePr>
    <w:tblStylePr w:type="lastCol">
      <w:rPr>
        <w:b/>
        <w:bCs/>
      </w:rPr>
    </w:tblStylePr>
    <w:tblStylePr w:type="band1Vert">
      <w:tblPr/>
      <w:tcPr>
        <w:shd w:val="clear" w:color="auto" w:fill="B4E2FF" w:themeFill="accent1" w:themeFillTint="33"/>
      </w:tcPr>
    </w:tblStylePr>
    <w:tblStylePr w:type="band1Horz">
      <w:tblPr/>
      <w:tcPr>
        <w:shd w:val="clear" w:color="auto" w:fill="B4E2FF" w:themeFill="accent1" w:themeFillTint="33"/>
      </w:tcPr>
    </w:tblStylePr>
  </w:style>
  <w:style w:type="paragraph" w:customStyle="1" w:styleId="Tableheader">
    <w:name w:val="Table header"/>
    <w:link w:val="TableheaderChar"/>
    <w:autoRedefine/>
    <w:qFormat/>
    <w:rsid w:val="007E3AA0"/>
    <w:pPr>
      <w:spacing w:after="0" w:line="240" w:lineRule="auto"/>
    </w:pPr>
    <w:rPr>
      <w:rFonts w:ascii="Arial" w:hAnsi="Arial"/>
      <w:color w:val="FFFFFF" w:themeColor="background1"/>
      <w:sz w:val="24"/>
    </w:rPr>
  </w:style>
  <w:style w:type="paragraph" w:customStyle="1" w:styleId="Tabledata">
    <w:name w:val="Table data"/>
    <w:basedOn w:val="Normal"/>
    <w:link w:val="TabledataChar"/>
    <w:autoRedefine/>
    <w:qFormat/>
    <w:rsid w:val="007E3AA0"/>
    <w:pPr>
      <w:spacing w:after="0" w:line="240" w:lineRule="auto"/>
    </w:pPr>
    <w:rPr>
      <w:rFonts w:cs="Arial"/>
      <w:color w:val="005489" w:themeColor="accent1"/>
      <w:szCs w:val="24"/>
    </w:rPr>
  </w:style>
  <w:style w:type="character" w:customStyle="1" w:styleId="TableheaderChar">
    <w:name w:val="Table header Char"/>
    <w:basedOn w:val="DefaultParagraphFont"/>
    <w:link w:val="Tableheader"/>
    <w:rsid w:val="007E3AA0"/>
    <w:rPr>
      <w:rFonts w:ascii="Arial" w:hAnsi="Arial"/>
      <w:color w:val="FFFFFF" w:themeColor="background1"/>
      <w:sz w:val="24"/>
    </w:rPr>
  </w:style>
  <w:style w:type="character" w:customStyle="1" w:styleId="TabledataChar">
    <w:name w:val="Table data Char"/>
    <w:basedOn w:val="DefaultParagraphFont"/>
    <w:link w:val="Tabledata"/>
    <w:rsid w:val="007E3AA0"/>
    <w:rPr>
      <w:rFonts w:ascii="Arial" w:hAnsi="Arial" w:cs="Arial"/>
      <w:color w:val="005489" w:themeColor="accent1"/>
      <w:sz w:val="24"/>
      <w:szCs w:val="24"/>
    </w:rPr>
  </w:style>
  <w:style w:type="paragraph" w:customStyle="1" w:styleId="Default">
    <w:name w:val="Default"/>
    <w:rsid w:val="00FF6E29"/>
    <w:pPr>
      <w:autoSpaceDE w:val="0"/>
      <w:autoSpaceDN w:val="0"/>
      <w:adjustRightInd w:val="0"/>
      <w:spacing w:after="0" w:line="240" w:lineRule="auto"/>
    </w:pPr>
    <w:rPr>
      <w:rFonts w:ascii="Arial" w:hAnsi="Arial" w:cs="Arial"/>
      <w:color w:val="000000"/>
      <w:sz w:val="24"/>
      <w:szCs w:val="24"/>
    </w:rPr>
  </w:style>
  <w:style w:type="character" w:styleId="BookTitle">
    <w:name w:val="Book Title"/>
    <w:basedOn w:val="DefaultParagraphFont"/>
    <w:uiPriority w:val="33"/>
    <w:rsid w:val="00D95B1D"/>
    <w:rPr>
      <w:b/>
      <w:bCs/>
      <w:i/>
      <w:iCs/>
      <w:spacing w:val="5"/>
    </w:rPr>
  </w:style>
  <w:style w:type="paragraph" w:styleId="Caption">
    <w:name w:val="caption"/>
    <w:basedOn w:val="Normal"/>
    <w:next w:val="Normal"/>
    <w:uiPriority w:val="35"/>
    <w:semiHidden/>
    <w:unhideWhenUsed/>
    <w:qFormat/>
    <w:rsid w:val="00D95B1D"/>
    <w:pPr>
      <w:spacing w:line="240" w:lineRule="auto"/>
    </w:pPr>
    <w:rPr>
      <w:i/>
      <w:iCs/>
      <w:color w:val="44546A" w:themeColor="text2"/>
      <w:sz w:val="18"/>
      <w:szCs w:val="18"/>
    </w:rPr>
  </w:style>
  <w:style w:type="character" w:styleId="Emphasis">
    <w:name w:val="Emphasis"/>
    <w:basedOn w:val="DefaultParagraphFont"/>
    <w:uiPriority w:val="20"/>
    <w:rsid w:val="00D95B1D"/>
    <w:rPr>
      <w:i/>
      <w:iCs/>
    </w:rPr>
  </w:style>
  <w:style w:type="character" w:customStyle="1" w:styleId="Heading4Char">
    <w:name w:val="Heading 4 Char"/>
    <w:basedOn w:val="DefaultParagraphFont"/>
    <w:link w:val="Heading4"/>
    <w:uiPriority w:val="9"/>
    <w:semiHidden/>
    <w:rsid w:val="00D95B1D"/>
    <w:rPr>
      <w:rFonts w:asciiTheme="majorHAnsi" w:eastAsiaTheme="majorEastAsia" w:hAnsiTheme="majorHAnsi" w:cstheme="majorBidi"/>
      <w:i/>
      <w:iCs/>
      <w:color w:val="003E66" w:themeColor="accent1" w:themeShade="BF"/>
      <w:sz w:val="24"/>
    </w:rPr>
  </w:style>
  <w:style w:type="character" w:customStyle="1" w:styleId="Heading5Char">
    <w:name w:val="Heading 5 Char"/>
    <w:basedOn w:val="DefaultParagraphFont"/>
    <w:link w:val="Heading5"/>
    <w:uiPriority w:val="9"/>
    <w:semiHidden/>
    <w:rsid w:val="00D95B1D"/>
    <w:rPr>
      <w:rFonts w:asciiTheme="majorHAnsi" w:eastAsiaTheme="majorEastAsia" w:hAnsiTheme="majorHAnsi" w:cstheme="majorBidi"/>
      <w:color w:val="003E66" w:themeColor="accent1" w:themeShade="BF"/>
      <w:sz w:val="24"/>
    </w:rPr>
  </w:style>
  <w:style w:type="character" w:customStyle="1" w:styleId="Heading6Char">
    <w:name w:val="Heading 6 Char"/>
    <w:basedOn w:val="DefaultParagraphFont"/>
    <w:link w:val="Heading6"/>
    <w:uiPriority w:val="9"/>
    <w:semiHidden/>
    <w:rsid w:val="00D95B1D"/>
    <w:rPr>
      <w:rFonts w:asciiTheme="majorHAnsi" w:eastAsiaTheme="majorEastAsia" w:hAnsiTheme="majorHAnsi" w:cstheme="majorBidi"/>
      <w:color w:val="002944" w:themeColor="accent1" w:themeShade="7F"/>
      <w:sz w:val="24"/>
    </w:rPr>
  </w:style>
  <w:style w:type="character" w:customStyle="1" w:styleId="Heading7Char">
    <w:name w:val="Heading 7 Char"/>
    <w:basedOn w:val="DefaultParagraphFont"/>
    <w:link w:val="Heading7"/>
    <w:uiPriority w:val="9"/>
    <w:semiHidden/>
    <w:rsid w:val="00D95B1D"/>
    <w:rPr>
      <w:rFonts w:asciiTheme="majorHAnsi" w:eastAsiaTheme="majorEastAsia" w:hAnsiTheme="majorHAnsi" w:cstheme="majorBidi"/>
      <w:i/>
      <w:iCs/>
      <w:color w:val="002944" w:themeColor="accent1" w:themeShade="7F"/>
      <w:sz w:val="24"/>
    </w:rPr>
  </w:style>
  <w:style w:type="character" w:customStyle="1" w:styleId="Heading8Char">
    <w:name w:val="Heading 8 Char"/>
    <w:basedOn w:val="DefaultParagraphFont"/>
    <w:link w:val="Heading8"/>
    <w:uiPriority w:val="9"/>
    <w:semiHidden/>
    <w:rsid w:val="00D95B1D"/>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D95B1D"/>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rsid w:val="00D95B1D"/>
    <w:rPr>
      <w:i/>
      <w:iCs/>
      <w:color w:val="005489" w:themeColor="accent1"/>
    </w:rPr>
  </w:style>
  <w:style w:type="paragraph" w:styleId="IntenseQuote">
    <w:name w:val="Intense Quote"/>
    <w:basedOn w:val="Normal"/>
    <w:next w:val="Normal"/>
    <w:link w:val="IntenseQuoteChar"/>
    <w:uiPriority w:val="30"/>
    <w:rsid w:val="00D95B1D"/>
    <w:pPr>
      <w:pBdr>
        <w:top w:val="single" w:sz="4" w:space="10" w:color="005489" w:themeColor="accent1"/>
        <w:bottom w:val="single" w:sz="4" w:space="10" w:color="005489" w:themeColor="accent1"/>
      </w:pBdr>
      <w:spacing w:before="360" w:after="360"/>
      <w:ind w:left="864" w:right="864"/>
      <w:jc w:val="center"/>
    </w:pPr>
    <w:rPr>
      <w:i/>
      <w:iCs/>
      <w:color w:val="005489" w:themeColor="accent1"/>
    </w:rPr>
  </w:style>
  <w:style w:type="character" w:customStyle="1" w:styleId="IntenseQuoteChar">
    <w:name w:val="Intense Quote Char"/>
    <w:basedOn w:val="DefaultParagraphFont"/>
    <w:link w:val="IntenseQuote"/>
    <w:uiPriority w:val="30"/>
    <w:rsid w:val="00D95B1D"/>
    <w:rPr>
      <w:rFonts w:ascii="Arial" w:hAnsi="Arial"/>
      <w:i/>
      <w:iCs/>
      <w:color w:val="005489" w:themeColor="accent1"/>
      <w:sz w:val="24"/>
    </w:rPr>
  </w:style>
  <w:style w:type="character" w:styleId="IntenseReference">
    <w:name w:val="Intense Reference"/>
    <w:basedOn w:val="DefaultParagraphFont"/>
    <w:uiPriority w:val="32"/>
    <w:rsid w:val="00D95B1D"/>
    <w:rPr>
      <w:b/>
      <w:bCs/>
      <w:smallCaps/>
      <w:color w:val="005489" w:themeColor="accent1"/>
      <w:spacing w:val="5"/>
    </w:rPr>
  </w:style>
  <w:style w:type="paragraph" w:styleId="NoSpacing">
    <w:name w:val="No Spacing"/>
    <w:uiPriority w:val="1"/>
    <w:rsid w:val="00D95B1D"/>
    <w:pPr>
      <w:spacing w:after="0" w:line="240" w:lineRule="auto"/>
    </w:pPr>
    <w:rPr>
      <w:rFonts w:ascii="Arial" w:hAnsi="Arial"/>
      <w:sz w:val="24"/>
    </w:rPr>
  </w:style>
  <w:style w:type="character" w:styleId="Strong">
    <w:name w:val="Strong"/>
    <w:basedOn w:val="DefaultParagraphFont"/>
    <w:uiPriority w:val="22"/>
    <w:rsid w:val="00D95B1D"/>
    <w:rPr>
      <w:b/>
      <w:bCs/>
    </w:rPr>
  </w:style>
  <w:style w:type="paragraph" w:styleId="Subtitle">
    <w:name w:val="Subtitle"/>
    <w:basedOn w:val="Normal"/>
    <w:next w:val="Normal"/>
    <w:link w:val="SubtitleChar"/>
    <w:uiPriority w:val="11"/>
    <w:rsid w:val="00D95B1D"/>
    <w:pPr>
      <w:numPr>
        <w:ilvl w:val="1"/>
      </w:numPr>
      <w:spacing w:after="160"/>
    </w:pPr>
    <w:rPr>
      <w:rFonts w:asciiTheme="minorHAnsi" w:eastAsiaTheme="minorEastAsia" w:hAnsiTheme="minorHAnsi"/>
      <w:color w:val="5A5A5A" w:themeColor="text1" w:themeTint="A5"/>
      <w:spacing w:val="15"/>
      <w:sz w:val="22"/>
    </w:rPr>
  </w:style>
  <w:style w:type="character" w:customStyle="1" w:styleId="SubtitleChar">
    <w:name w:val="Subtitle Char"/>
    <w:basedOn w:val="DefaultParagraphFont"/>
    <w:link w:val="Subtitle"/>
    <w:uiPriority w:val="11"/>
    <w:rsid w:val="00D95B1D"/>
    <w:rPr>
      <w:rFonts w:eastAsiaTheme="minorEastAsia"/>
      <w:color w:val="5A5A5A" w:themeColor="text1" w:themeTint="A5"/>
      <w:spacing w:val="15"/>
    </w:rPr>
  </w:style>
  <w:style w:type="character" w:styleId="SubtleEmphasis">
    <w:name w:val="Subtle Emphasis"/>
    <w:basedOn w:val="DefaultParagraphFont"/>
    <w:uiPriority w:val="19"/>
    <w:rsid w:val="00D95B1D"/>
    <w:rPr>
      <w:i/>
      <w:iCs/>
      <w:color w:val="404040" w:themeColor="text1" w:themeTint="BF"/>
    </w:rPr>
  </w:style>
  <w:style w:type="character" w:styleId="SubtleReference">
    <w:name w:val="Subtle Reference"/>
    <w:basedOn w:val="DefaultParagraphFont"/>
    <w:uiPriority w:val="31"/>
    <w:rsid w:val="00D95B1D"/>
    <w:rPr>
      <w:smallCaps/>
      <w:color w:val="5A5A5A" w:themeColor="text1" w:themeTint="A5"/>
    </w:rPr>
  </w:style>
  <w:style w:type="paragraph" w:styleId="TOCHeading">
    <w:name w:val="TOC Heading"/>
    <w:basedOn w:val="Heading1"/>
    <w:next w:val="Normal"/>
    <w:uiPriority w:val="39"/>
    <w:semiHidden/>
    <w:unhideWhenUsed/>
    <w:qFormat/>
    <w:rsid w:val="00D95B1D"/>
    <w:pPr>
      <w:outlineLvl w:val="9"/>
    </w:pPr>
    <w:rPr>
      <w:rFonts w:asciiTheme="majorHAnsi" w:hAnsiTheme="majorHAnsi"/>
      <w:color w:val="003E66" w:themeColor="accent1" w:themeShade="BF"/>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4408640">
      <w:marLeft w:val="0"/>
      <w:marRight w:val="0"/>
      <w:marTop w:val="0"/>
      <w:marBottom w:val="0"/>
      <w:divBdr>
        <w:top w:val="none" w:sz="0" w:space="0" w:color="auto"/>
        <w:left w:val="none" w:sz="0" w:space="0" w:color="auto"/>
        <w:bottom w:val="none" w:sz="0" w:space="0" w:color="auto"/>
        <w:right w:val="none" w:sz="0" w:space="0" w:color="auto"/>
      </w:divBdr>
    </w:div>
    <w:div w:id="72968895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hoyle1\AppData\Local\Microsoft\Windows\INetCache\Content.Outlook\QOYIXPTJ\NYC%20A4%20Word%20Template.dotx" TargetMode="External"/></Relationships>
</file>

<file path=word/theme/theme1.xml><?xml version="1.0" encoding="utf-8"?>
<a:theme xmlns:a="http://schemas.openxmlformats.org/drawingml/2006/main" name="Office Theme">
  <a:themeElements>
    <a:clrScheme name="NYC">
      <a:dk1>
        <a:sysClr val="windowText" lastClr="000000"/>
      </a:dk1>
      <a:lt1>
        <a:sysClr val="window" lastClr="FFFFFF"/>
      </a:lt1>
      <a:dk2>
        <a:srgbClr val="44546A"/>
      </a:dk2>
      <a:lt2>
        <a:srgbClr val="E7E6E6"/>
      </a:lt2>
      <a:accent1>
        <a:srgbClr val="005489"/>
      </a:accent1>
      <a:accent2>
        <a:srgbClr val="347121"/>
      </a:accent2>
      <a:accent3>
        <a:srgbClr val="866243"/>
      </a:accent3>
      <a:accent4>
        <a:srgbClr val="942A86"/>
      </a:accent4>
      <a:accent5>
        <a:srgbClr val="FAC52D"/>
      </a:accent5>
      <a:accent6>
        <a:srgbClr val="70AD47"/>
      </a:accent6>
      <a:hlink>
        <a:srgbClr val="005489"/>
      </a:hlink>
      <a:folHlink>
        <a:srgbClr val="005489"/>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C568F158D797847B8492476E46975CE" ma:contentTypeVersion="19" ma:contentTypeDescription="Create a new document." ma:contentTypeScope="" ma:versionID="c53021974f34b15acdce755a3bab1fa6">
  <xsd:schema xmlns:xsd="http://www.w3.org/2001/XMLSchema" xmlns:xs="http://www.w3.org/2001/XMLSchema" xmlns:p="http://schemas.microsoft.com/office/2006/metadata/properties" xmlns:ns2="4e6f7f7d-d107-497f-b8c5-41ae6c4222a1" xmlns:ns3="3fe494ef-dca7-4142-a9fa-d214440ce7c4" targetNamespace="http://schemas.microsoft.com/office/2006/metadata/properties" ma:root="true" ma:fieldsID="0da94625435bd39778d33f6d7f5770b9" ns2:_="" ns3:_="">
    <xsd:import namespace="4e6f7f7d-d107-497f-b8c5-41ae6c4222a1"/>
    <xsd:import namespace="3fe494ef-dca7-4142-a9fa-d214440ce7c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ServiceObjectDetectorVersions" minOccurs="0"/>
                <xsd:element ref="ns2:MediaLengthInSeconds" minOccurs="0"/>
                <xsd:element ref="ns2:lcf76f155ced4ddcb4097134ff3c332f" minOccurs="0"/>
                <xsd:element ref="ns3:TaxCatchAll"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6f7f7d-d107-497f-b8c5-41ae6c4222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e47a77f1-cf3c-4eb3-ad1c-cfadb09caf68" ma:termSetId="09814cd3-568e-fe90-9814-8d621ff8fb84" ma:anchorId="fba54fb3-c3e1-fe81-a776-ca4b69148c4d" ma:open="true" ma:isKeyword="false">
      <xsd:complexType>
        <xsd:sequence>
          <xsd:element ref="pc:Terms" minOccurs="0" maxOccurs="1"/>
        </xsd:sequence>
      </xsd:complex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fe494ef-dca7-4142-a9fa-d214440ce7c4"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5d24ecc5-1088-49bd-8f56-91db1edf4908}" ma:internalName="TaxCatchAll" ma:showField="CatchAllData" ma:web="3fe494ef-dca7-4142-a9fa-d214440ce7c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3fe494ef-dca7-4142-a9fa-d214440ce7c4" xsi:nil="true"/>
    <lcf76f155ced4ddcb4097134ff3c332f xmlns="4e6f7f7d-d107-497f-b8c5-41ae6c4222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253D1A2-9F9C-4B93-8951-E0B4CE3FA7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e6f7f7d-d107-497f-b8c5-41ae6c4222a1"/>
    <ds:schemaRef ds:uri="3fe494ef-dca7-4142-a9fa-d214440ce7c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7C7475A-F542-4787-BFF7-75E3CED66757}">
  <ds:schemaRefs>
    <ds:schemaRef ds:uri="http://schemas.openxmlformats.org/officeDocument/2006/bibliography"/>
  </ds:schemaRefs>
</ds:datastoreItem>
</file>

<file path=customXml/itemProps3.xml><?xml version="1.0" encoding="utf-8"?>
<ds:datastoreItem xmlns:ds="http://schemas.openxmlformats.org/officeDocument/2006/customXml" ds:itemID="{26BA98CE-B070-4CEB-B851-544860C81C22}">
  <ds:schemaRefs>
    <ds:schemaRef ds:uri="http://schemas.microsoft.com/sharepoint/v3/contenttype/forms"/>
  </ds:schemaRefs>
</ds:datastoreItem>
</file>

<file path=customXml/itemProps4.xml><?xml version="1.0" encoding="utf-8"?>
<ds:datastoreItem xmlns:ds="http://schemas.openxmlformats.org/officeDocument/2006/customXml" ds:itemID="{0D686441-C861-4F5D-885C-4EDF316470F2}">
  <ds:schemaRefs>
    <ds:schemaRef ds:uri="http://schemas.microsoft.com/office/2006/metadata/properties"/>
    <ds:schemaRef ds:uri="http://schemas.microsoft.com/office/infopath/2007/PartnerControls"/>
    <ds:schemaRef ds:uri="3fe494ef-dca7-4142-a9fa-d214440ce7c4"/>
    <ds:schemaRef ds:uri="4e6f7f7d-d107-497f-b8c5-41ae6c4222a1"/>
  </ds:schemaRefs>
</ds:datastoreItem>
</file>

<file path=docProps/app.xml><?xml version="1.0" encoding="utf-8"?>
<Properties xmlns="http://schemas.openxmlformats.org/officeDocument/2006/extended-properties" xmlns:vt="http://schemas.openxmlformats.org/officeDocument/2006/docPropsVTypes">
  <Template>NYC A4 Word Template</Template>
  <TotalTime>0</TotalTime>
  <Pages>3</Pages>
  <Words>557</Words>
  <Characters>3177</Characters>
  <Application>Microsoft Office Word</Application>
  <DocSecurity>0</DocSecurity>
  <Lines>26</Lines>
  <Paragraphs>7</Paragraphs>
  <ScaleCrop>false</ScaleCrop>
  <Company>NYCC</Company>
  <LinksUpToDate>false</LinksUpToDate>
  <CharactersWithSpaces>3727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Community and Asset-Based Support Survey Questions</dc:title>
  <dc:subject>Provider market engagement for 2027/28 pricing arrangements</dc:subject>
  <dc:creator>Angela Burn</dc:creator>
  <cp:lastModifiedBy>Angela Burn</cp:lastModifiedBy>
  <cp:revision>47</cp:revision>
  <dcterms:created xsi:type="dcterms:W3CDTF">2026-10-01T16:14:00Z</dcterms:created>
  <dcterms:modified xsi:type="dcterms:W3CDTF">2026-10-01T17:02:00Z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0x010100EC568F158D797847B8492476E46975CE</vt:lpwstr>
  </property>
  <property fmtid="{D5CDD505-2E9C-101B-9397-08002B2CF9AE}" pid="3" name="MediaServiceImageTags">
    <vt:lpwstr/>
  </property>
  <property fmtid="{D5CDD505-2E9C-101B-9397-08002B2CF9AE}" pid="4" name="docLang">
    <vt:lpwstr>en</vt:lpwstr>
  </property>
  <property fmtid="{D5CDD505-2E9C-101B-9397-08002B2CF9AE}" pid="5" name="MSIP_Label_3ecdfc32-7be5-4b17-9f97-00453388bdd7_Enabled">
    <vt:lpwstr>true</vt:lpwstr>
  </property>
  <property fmtid="{D5CDD505-2E9C-101B-9397-08002B2CF9AE}" pid="6" name="MSIP_Label_3ecdfc32-7be5-4b17-9f97-00453388bdd7_SetDate">
    <vt:lpwstr>2026-09-30T12:20:22Z</vt:lpwstr>
  </property>
  <property fmtid="{D5CDD505-2E9C-101B-9397-08002B2CF9AE}" pid="7" name="MSIP_Label_3ecdfc32-7be5-4b17-9f97-00453388bdd7_Method">
    <vt:lpwstr>Standard</vt:lpwstr>
  </property>
  <property fmtid="{D5CDD505-2E9C-101B-9397-08002B2CF9AE}" pid="8" name="MSIP_Label_3ecdfc32-7be5-4b17-9f97-00453388bdd7_Name">
    <vt:lpwstr>OFFICIAL</vt:lpwstr>
  </property>
  <property fmtid="{D5CDD505-2E9C-101B-9397-08002B2CF9AE}" pid="9" name="MSIP_Label_3ecdfc32-7be5-4b17-9f97-00453388bdd7_SiteId">
    <vt:lpwstr>ad3d9c73-9830-44a1-b487-e1055441c70e</vt:lpwstr>
  </property>
  <property fmtid="{D5CDD505-2E9C-101B-9397-08002B2CF9AE}" pid="10" name="MSIP_Label_3ecdfc32-7be5-4b17-9f97-00453388bdd7_ActionId">
    <vt:lpwstr>cf91b117-9f8e-4bef-9220-00009e80afc6</vt:lpwstr>
  </property>
  <property fmtid="{D5CDD505-2E9C-101B-9397-08002B2CF9AE}" pid="11" name="MSIP_Label_3ecdfc32-7be5-4b17-9f97-00453388bdd7_ContentBits">
    <vt:lpwstr>0</vt:lpwstr>
  </property>
</Properties>
</file>